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DFCEE">
      <w:pPr>
        <w:pStyle w:val="4"/>
        <w:numPr>
          <w:ilvl w:val="0"/>
          <w:numId w:val="0"/>
        </w:numPr>
        <w:ind w:left="0" w:leftChars="0" w:firstLine="421" w:firstLineChars="131"/>
        <w:rPr>
          <w:rFonts w:hint="eastAsia" w:ascii="仿宋" w:hAnsi="仿宋" w:eastAsia="仿宋" w:cs="仿宋"/>
          <w:color w:val="auto"/>
        </w:rPr>
      </w:pPr>
      <w:r>
        <w:rPr>
          <w:rFonts w:hint="eastAsia" w:ascii="仿宋" w:hAnsi="仿宋" w:eastAsia="仿宋" w:cs="仿宋"/>
          <w:b/>
          <w:color w:val="auto"/>
          <w:kern w:val="2"/>
          <w:sz w:val="32"/>
          <w:szCs w:val="24"/>
          <w:lang w:val="en-US" w:eastAsia="zh-CN" w:bidi="ar-SA"/>
        </w:rPr>
        <w:t xml:space="preserve"> </w:t>
      </w:r>
      <w:r>
        <w:rPr>
          <w:rFonts w:hint="eastAsia" w:ascii="仿宋" w:hAnsi="仿宋" w:eastAsia="仿宋" w:cs="仿宋"/>
          <w:color w:val="auto"/>
          <w:lang w:eastAsia="zh-CN"/>
        </w:rPr>
        <w:t>2025年第十届国际无人飞行器创新大奖赛投标</w:t>
      </w:r>
      <w:r>
        <w:rPr>
          <w:rFonts w:hint="eastAsia" w:ascii="仿宋" w:hAnsi="仿宋" w:eastAsia="仿宋" w:cs="仿宋"/>
          <w:color w:val="auto"/>
        </w:rPr>
        <w:t>邀请</w:t>
      </w:r>
    </w:p>
    <w:p w14:paraId="19D51D52">
      <w:pPr>
        <w:keepNext w:val="0"/>
        <w:keepLines w:val="0"/>
        <w:pageBreakBefore w:val="0"/>
        <w:widowControl w:val="0"/>
        <w:kinsoku/>
        <w:wordWrap/>
        <w:overflowPunct/>
        <w:topLinePunct w:val="0"/>
        <w:autoSpaceDE/>
        <w:autoSpaceDN/>
        <w:bidi w:val="0"/>
        <w:spacing w:line="440" w:lineRule="exact"/>
        <w:ind w:left="0" w:leftChars="0" w:right="0" w:rightChars="0" w:firstLine="480" w:firstLineChars="200"/>
        <w:textAlignment w:val="auto"/>
        <w:rPr>
          <w:rFonts w:hint="eastAsia" w:ascii="仿宋" w:hAnsi="仿宋" w:eastAsia="仿宋" w:cs="仿宋"/>
          <w:color w:val="auto"/>
          <w:sz w:val="24"/>
          <w:highlight w:val="none"/>
        </w:rPr>
      </w:pPr>
      <w:bookmarkStart w:id="0" w:name="_Toc235"/>
      <w:bookmarkStart w:id="1" w:name="_Toc6307_WPSOffice_Level2"/>
      <w:bookmarkStart w:id="2" w:name="_Toc14551"/>
      <w:bookmarkStart w:id="3" w:name="_Toc9158_WPSOffice_Level2"/>
      <w:bookmarkStart w:id="4" w:name="_Toc31659"/>
      <w:bookmarkStart w:id="5" w:name="_Toc15867_WPSOffice_Level2"/>
      <w:bookmarkStart w:id="6" w:name="_Toc12057"/>
      <w:bookmarkStart w:id="7" w:name="_Toc31060"/>
      <w:r>
        <w:rPr>
          <w:rFonts w:hint="eastAsia" w:ascii="仿宋" w:hAnsi="仿宋" w:eastAsia="仿宋" w:cs="仿宋"/>
          <w:b w:val="0"/>
          <w:bCs w:val="0"/>
          <w:color w:val="auto"/>
          <w:sz w:val="24"/>
          <w:highlight w:val="none"/>
          <w:u w:val="single"/>
          <w:lang w:eastAsia="zh-CN"/>
        </w:rPr>
        <w:t>成都千一工程项目咨询有限公司</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color w:val="auto"/>
          <w:sz w:val="24"/>
          <w:highlight w:val="none"/>
        </w:rPr>
        <w:t>（代理机构）受</w:t>
      </w:r>
      <w:r>
        <w:rPr>
          <w:rFonts w:hint="eastAsia" w:ascii="仿宋" w:hAnsi="仿宋" w:eastAsia="仿宋" w:cs="仿宋"/>
          <w:b/>
          <w:bCs/>
          <w:color w:val="auto"/>
          <w:sz w:val="24"/>
          <w:highlight w:val="none"/>
          <w:u w:val="single"/>
        </w:rPr>
        <w:t xml:space="preserve"> </w:t>
      </w:r>
      <w:r>
        <w:rPr>
          <w:rFonts w:hint="eastAsia" w:ascii="仿宋" w:hAnsi="仿宋" w:eastAsia="仿宋" w:cs="仿宋"/>
          <w:b w:val="0"/>
          <w:bCs w:val="0"/>
          <w:color w:val="auto"/>
          <w:sz w:val="24"/>
          <w:highlight w:val="none"/>
          <w:u w:val="single"/>
          <w:lang w:eastAsia="zh-CN"/>
        </w:rPr>
        <w:t>自贡航空产业投资集团有限责任公司</w:t>
      </w:r>
      <w:r>
        <w:rPr>
          <w:rFonts w:hint="eastAsia" w:ascii="仿宋" w:hAnsi="仿宋" w:eastAsia="仿宋" w:cs="仿宋"/>
          <w:b/>
          <w:bCs/>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）委托，拟对</w:t>
      </w:r>
      <w:r>
        <w:rPr>
          <w:rFonts w:hint="eastAsia" w:ascii="仿宋" w:hAnsi="仿宋" w:eastAsia="仿宋" w:cs="仿宋"/>
          <w:color w:val="auto"/>
          <w:sz w:val="24"/>
          <w:highlight w:val="none"/>
          <w:u w:val="single"/>
          <w:lang w:eastAsia="zh-CN"/>
        </w:rPr>
        <w:t xml:space="preserve"> 2025年第十届国际无人飞行器创新大奖赛</w:t>
      </w:r>
      <w:r>
        <w:rPr>
          <w:rFonts w:hint="eastAsia" w:ascii="仿宋" w:hAnsi="仿宋" w:eastAsia="仿宋" w:cs="仿宋"/>
          <w:b/>
          <w:bCs/>
          <w:color w:val="auto"/>
          <w:sz w:val="24"/>
          <w:highlight w:val="none"/>
          <w:u w:val="single"/>
        </w:rPr>
        <w:t xml:space="preserve"> </w:t>
      </w:r>
      <w:r>
        <w:rPr>
          <w:rFonts w:hint="eastAsia" w:ascii="仿宋" w:hAnsi="仿宋" w:eastAsia="仿宋" w:cs="仿宋"/>
          <w:color w:val="auto"/>
          <w:sz w:val="24"/>
          <w:highlight w:val="none"/>
        </w:rPr>
        <w:t>采用</w:t>
      </w:r>
      <w:r>
        <w:rPr>
          <w:rFonts w:hint="eastAsia" w:ascii="仿宋" w:hAnsi="仿宋" w:cs="仿宋"/>
          <w:color w:val="auto"/>
          <w:sz w:val="24"/>
          <w:highlight w:val="none"/>
          <w:lang w:eastAsia="zh-CN"/>
        </w:rPr>
        <w:t>公开招标</w:t>
      </w:r>
      <w:r>
        <w:rPr>
          <w:rFonts w:hint="eastAsia" w:ascii="仿宋" w:hAnsi="仿宋" w:eastAsia="仿宋" w:cs="仿宋"/>
          <w:color w:val="auto"/>
          <w:sz w:val="24"/>
          <w:highlight w:val="none"/>
        </w:rPr>
        <w:t>方式进行，特邀请符合本项目要求的供应商参加</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w:t>
      </w:r>
    </w:p>
    <w:p w14:paraId="7224C33E">
      <w:pPr>
        <w:numPr>
          <w:ilvl w:val="0"/>
          <w:numId w:val="0"/>
        </w:numPr>
        <w:spacing w:line="460" w:lineRule="exact"/>
        <w:ind w:left="0" w:leftChars="0" w:firstLine="420" w:firstLineChars="0"/>
        <w:jc w:val="left"/>
        <w:rPr>
          <w:rFonts w:hint="eastAsia" w:ascii="仿宋" w:hAnsi="仿宋" w:eastAsia="仿宋" w:cs="仿宋"/>
          <w:b/>
          <w:bCs/>
          <w:color w:val="auto"/>
        </w:rPr>
      </w:pPr>
      <w:r>
        <w:rPr>
          <w:rFonts w:hint="eastAsia" w:ascii="仿宋" w:hAnsi="仿宋" w:eastAsia="仿宋" w:cs="仿宋"/>
          <w:b/>
          <w:bCs/>
          <w:color w:val="auto"/>
          <w:kern w:val="2"/>
          <w:sz w:val="21"/>
          <w:szCs w:val="22"/>
          <w:lang w:val="en-US" w:eastAsia="zh-CN" w:bidi="ar-SA"/>
        </w:rPr>
        <w:t>一、</w:t>
      </w:r>
      <w:r>
        <w:rPr>
          <w:rFonts w:hint="eastAsia" w:ascii="仿宋" w:hAnsi="仿宋" w:eastAsia="仿宋" w:cs="仿宋"/>
          <w:b/>
          <w:bCs/>
          <w:color w:val="auto"/>
        </w:rPr>
        <w:t>采购项目名称</w:t>
      </w:r>
      <w:bookmarkEnd w:id="0"/>
      <w:r>
        <w:rPr>
          <w:rFonts w:hint="eastAsia" w:ascii="仿宋" w:hAnsi="仿宋" w:eastAsia="仿宋" w:cs="仿宋"/>
          <w:b/>
          <w:bCs/>
          <w:color w:val="auto"/>
        </w:rPr>
        <w:t>：</w:t>
      </w:r>
      <w:bookmarkEnd w:id="1"/>
      <w:bookmarkEnd w:id="2"/>
      <w:bookmarkEnd w:id="3"/>
      <w:bookmarkEnd w:id="4"/>
      <w:bookmarkEnd w:id="5"/>
      <w:bookmarkStart w:id="8" w:name="_Toc12742"/>
      <w:bookmarkStart w:id="9" w:name="_Toc29135"/>
      <w:bookmarkStart w:id="10" w:name="_Toc27102"/>
      <w:r>
        <w:rPr>
          <w:rFonts w:hint="eastAsia" w:ascii="仿宋" w:hAnsi="仿宋" w:cs="仿宋"/>
          <w:b w:val="0"/>
          <w:bCs w:val="0"/>
          <w:color w:val="auto"/>
          <w:lang w:val="en-US" w:eastAsia="zh-CN"/>
        </w:rPr>
        <w:t>2025年第十届国际无人飞行器创新大奖赛</w:t>
      </w:r>
      <w:bookmarkStart w:id="37" w:name="_GoBack"/>
      <w:bookmarkEnd w:id="37"/>
    </w:p>
    <w:p w14:paraId="11ED7023">
      <w:pPr>
        <w:numPr>
          <w:ilvl w:val="0"/>
          <w:numId w:val="0"/>
        </w:numPr>
        <w:spacing w:line="460" w:lineRule="exact"/>
        <w:ind w:left="0" w:leftChars="0" w:firstLine="420" w:firstLineChars="0"/>
        <w:jc w:val="left"/>
        <w:rPr>
          <w:rFonts w:hint="eastAsia" w:ascii="仿宋" w:hAnsi="仿宋" w:eastAsia="仿宋" w:cs="仿宋"/>
          <w:b/>
          <w:bCs/>
          <w:color w:val="auto"/>
        </w:rPr>
      </w:pPr>
      <w:r>
        <w:rPr>
          <w:rFonts w:hint="eastAsia" w:ascii="仿宋" w:hAnsi="仿宋" w:eastAsia="仿宋" w:cs="仿宋"/>
          <w:b/>
          <w:bCs/>
          <w:color w:val="auto"/>
          <w:kern w:val="2"/>
          <w:sz w:val="21"/>
          <w:szCs w:val="22"/>
          <w:lang w:val="en-US" w:eastAsia="zh-CN" w:bidi="ar-SA"/>
        </w:rPr>
        <w:t>二、</w:t>
      </w:r>
      <w:r>
        <w:rPr>
          <w:rFonts w:hint="eastAsia" w:ascii="仿宋" w:hAnsi="仿宋" w:eastAsia="仿宋" w:cs="仿宋"/>
          <w:b/>
          <w:bCs/>
          <w:color w:val="auto"/>
        </w:rPr>
        <w:t>采购</w:t>
      </w:r>
      <w:r>
        <w:rPr>
          <w:rFonts w:hint="eastAsia" w:ascii="仿宋" w:hAnsi="仿宋" w:eastAsia="仿宋" w:cs="仿宋"/>
          <w:b/>
          <w:bCs/>
          <w:color w:val="auto"/>
          <w:lang w:val="zh-CN"/>
        </w:rPr>
        <w:t>项目编号：</w:t>
      </w:r>
      <w:r>
        <w:rPr>
          <w:rFonts w:hint="eastAsia" w:ascii="仿宋" w:hAnsi="仿宋" w:cs="仿宋"/>
          <w:b w:val="0"/>
          <w:bCs w:val="0"/>
          <w:color w:val="auto"/>
          <w:lang w:val="en-US" w:eastAsia="zh-CN"/>
        </w:rPr>
        <w:t>CDQY20251021001</w:t>
      </w:r>
    </w:p>
    <w:p w14:paraId="36EB6D3C">
      <w:pPr>
        <w:numPr>
          <w:ilvl w:val="0"/>
          <w:numId w:val="0"/>
        </w:numPr>
        <w:spacing w:line="460" w:lineRule="exact"/>
        <w:ind w:left="0" w:leftChars="0" w:firstLine="420" w:firstLineChars="0"/>
        <w:jc w:val="left"/>
        <w:rPr>
          <w:rFonts w:hint="eastAsia" w:ascii="仿宋" w:hAnsi="仿宋" w:cs="仿宋"/>
          <w:b w:val="0"/>
          <w:bCs w:val="0"/>
          <w:color w:val="auto"/>
          <w:lang w:val="en-US" w:eastAsia="zh-CN"/>
        </w:rPr>
      </w:pPr>
      <w:r>
        <w:rPr>
          <w:rFonts w:hint="eastAsia" w:ascii="仿宋" w:hAnsi="仿宋" w:eastAsia="仿宋" w:cs="仿宋"/>
          <w:b/>
          <w:bCs/>
          <w:color w:val="auto"/>
          <w:kern w:val="2"/>
          <w:sz w:val="21"/>
          <w:szCs w:val="22"/>
          <w:lang w:val="en-US" w:eastAsia="zh-CN" w:bidi="ar-SA"/>
        </w:rPr>
        <w:t>三、</w:t>
      </w:r>
      <w:r>
        <w:rPr>
          <w:rFonts w:hint="eastAsia" w:ascii="仿宋" w:hAnsi="仿宋" w:cs="仿宋"/>
          <w:b/>
          <w:bCs/>
          <w:color w:val="auto"/>
          <w:lang w:val="en-US" w:eastAsia="zh-CN"/>
        </w:rPr>
        <w:t>采购人：</w:t>
      </w:r>
      <w:r>
        <w:rPr>
          <w:rFonts w:hint="eastAsia" w:ascii="仿宋" w:hAnsi="仿宋" w:cs="仿宋"/>
          <w:b w:val="0"/>
          <w:bCs w:val="0"/>
          <w:color w:val="auto"/>
          <w:lang w:val="en-US" w:eastAsia="zh-CN"/>
        </w:rPr>
        <w:t>自贡航空产业投资集团有限责任公司</w:t>
      </w:r>
    </w:p>
    <w:p w14:paraId="3B1507B4">
      <w:pPr>
        <w:numPr>
          <w:ilvl w:val="0"/>
          <w:numId w:val="0"/>
        </w:numPr>
        <w:spacing w:line="460" w:lineRule="exact"/>
        <w:ind w:left="0" w:leftChars="0" w:firstLine="420" w:firstLineChars="0"/>
        <w:jc w:val="left"/>
        <w:rPr>
          <w:rFonts w:hint="eastAsia"/>
        </w:rPr>
      </w:pPr>
      <w:r>
        <w:rPr>
          <w:rFonts w:hint="eastAsia" w:eastAsia="仿宋" w:asciiTheme="minorHAnsi" w:hAnsiTheme="minorHAnsi" w:cstheme="minorBidi"/>
          <w:b/>
          <w:bCs/>
          <w:kern w:val="2"/>
          <w:sz w:val="21"/>
          <w:szCs w:val="22"/>
          <w:lang w:val="en-US" w:eastAsia="zh-CN" w:bidi="ar-SA"/>
        </w:rPr>
        <w:t>四、</w:t>
      </w:r>
      <w:r>
        <w:rPr>
          <w:rFonts w:hint="eastAsia" w:ascii="仿宋" w:hAnsi="仿宋" w:cs="仿宋"/>
          <w:b/>
          <w:bCs/>
          <w:color w:val="auto"/>
          <w:lang w:val="en-US" w:eastAsia="zh-CN"/>
        </w:rPr>
        <w:t>采购代理机构：</w:t>
      </w:r>
      <w:r>
        <w:rPr>
          <w:rFonts w:hint="eastAsia" w:ascii="仿宋" w:hAnsi="仿宋" w:cs="仿宋"/>
          <w:b w:val="0"/>
          <w:bCs w:val="0"/>
          <w:color w:val="auto"/>
          <w:lang w:val="en-US" w:eastAsia="zh-CN"/>
        </w:rPr>
        <w:t xml:space="preserve">成都千一工程项目咨询有限公司 </w:t>
      </w:r>
    </w:p>
    <w:bookmarkEnd w:id="6"/>
    <w:p w14:paraId="1BD35C2E">
      <w:pPr>
        <w:numPr>
          <w:ilvl w:val="0"/>
          <w:numId w:val="0"/>
        </w:numPr>
        <w:spacing w:line="460" w:lineRule="exact"/>
        <w:ind w:left="0" w:leftChars="0" w:firstLine="420" w:firstLineChars="0"/>
        <w:jc w:val="left"/>
        <w:rPr>
          <w:rFonts w:hint="eastAsia" w:ascii="仿宋" w:hAnsi="仿宋" w:eastAsia="仿宋" w:cs="仿宋"/>
          <w:b/>
          <w:bCs/>
          <w:color w:val="auto"/>
        </w:rPr>
      </w:pPr>
      <w:r>
        <w:rPr>
          <w:rFonts w:hint="eastAsia" w:ascii="仿宋" w:hAnsi="仿宋" w:eastAsia="仿宋" w:cs="仿宋"/>
          <w:b/>
          <w:bCs/>
          <w:color w:val="auto"/>
          <w:kern w:val="2"/>
          <w:sz w:val="21"/>
          <w:szCs w:val="22"/>
          <w:lang w:val="en-US" w:eastAsia="zh-CN" w:bidi="ar-SA"/>
        </w:rPr>
        <w:t>五、</w:t>
      </w:r>
      <w:r>
        <w:rPr>
          <w:rFonts w:hint="eastAsia" w:ascii="仿宋" w:hAnsi="仿宋" w:eastAsia="仿宋" w:cs="仿宋"/>
          <w:b/>
          <w:bCs/>
          <w:color w:val="auto"/>
          <w:lang w:val="en-US" w:eastAsia="zh-CN"/>
        </w:rPr>
        <w:t>采购预算：</w:t>
      </w:r>
      <w:bookmarkEnd w:id="7"/>
      <w:bookmarkStart w:id="11" w:name="_Toc28636_WPSOffice_Level2"/>
      <w:bookmarkStart w:id="12" w:name="_Toc1265_WPSOffice_Level2"/>
      <w:bookmarkStart w:id="13" w:name="_Toc3431"/>
      <w:bookmarkStart w:id="14" w:name="_Toc21623"/>
      <w:bookmarkStart w:id="15" w:name="_Toc18984_WPSOffice_Level2"/>
      <w:r>
        <w:rPr>
          <w:rFonts w:hint="eastAsia" w:ascii="仿宋" w:hAnsi="仿宋" w:cs="仿宋"/>
          <w:b w:val="0"/>
          <w:bCs w:val="0"/>
          <w:color w:val="auto"/>
          <w:lang w:val="en-US" w:eastAsia="zh-CN"/>
        </w:rPr>
        <w:t>1600000</w:t>
      </w:r>
      <w:r>
        <w:rPr>
          <w:rFonts w:hint="eastAsia" w:ascii="仿宋" w:hAnsi="仿宋" w:eastAsia="仿宋" w:cs="仿宋"/>
          <w:b w:val="0"/>
          <w:bCs w:val="0"/>
          <w:color w:val="auto"/>
          <w:lang w:val="en-US" w:eastAsia="zh-CN"/>
        </w:rPr>
        <w:t>.00元，大写：</w:t>
      </w:r>
      <w:r>
        <w:rPr>
          <w:rFonts w:hint="eastAsia" w:ascii="仿宋" w:hAnsi="仿宋" w:cs="仿宋"/>
          <w:b w:val="0"/>
          <w:bCs w:val="0"/>
          <w:color w:val="auto"/>
          <w:lang w:val="en-US" w:eastAsia="zh-CN"/>
        </w:rPr>
        <w:t>壹佰陆拾万元整</w:t>
      </w:r>
    </w:p>
    <w:p w14:paraId="1D5B7023">
      <w:pPr>
        <w:numPr>
          <w:ilvl w:val="0"/>
          <w:numId w:val="0"/>
        </w:numPr>
        <w:spacing w:line="460" w:lineRule="exact"/>
        <w:ind w:left="0" w:leftChars="0" w:firstLine="420" w:firstLineChars="0"/>
        <w:jc w:val="left"/>
        <w:rPr>
          <w:rFonts w:hint="eastAsia" w:ascii="仿宋" w:hAnsi="仿宋" w:eastAsia="仿宋" w:cs="仿宋"/>
          <w:b/>
          <w:bCs/>
          <w:color w:val="auto"/>
        </w:rPr>
      </w:pPr>
      <w:r>
        <w:rPr>
          <w:rFonts w:hint="eastAsia" w:ascii="仿宋" w:hAnsi="仿宋" w:eastAsia="仿宋" w:cs="仿宋"/>
          <w:b/>
          <w:bCs/>
          <w:color w:val="auto"/>
          <w:kern w:val="2"/>
          <w:sz w:val="21"/>
          <w:szCs w:val="22"/>
          <w:lang w:val="en-US" w:eastAsia="zh-CN" w:bidi="ar-SA"/>
        </w:rPr>
        <w:t>六、</w:t>
      </w:r>
      <w:r>
        <w:rPr>
          <w:rFonts w:hint="eastAsia" w:ascii="仿宋" w:hAnsi="仿宋" w:eastAsia="仿宋" w:cs="仿宋"/>
          <w:b/>
          <w:bCs/>
          <w:color w:val="auto"/>
        </w:rPr>
        <w:t>资金来源</w:t>
      </w:r>
      <w:bookmarkEnd w:id="8"/>
      <w:bookmarkEnd w:id="9"/>
      <w:bookmarkEnd w:id="10"/>
      <w:bookmarkEnd w:id="11"/>
      <w:bookmarkEnd w:id="12"/>
      <w:bookmarkEnd w:id="13"/>
      <w:bookmarkEnd w:id="14"/>
      <w:bookmarkEnd w:id="15"/>
      <w:r>
        <w:rPr>
          <w:rFonts w:hint="eastAsia" w:ascii="仿宋" w:hAnsi="仿宋" w:eastAsia="仿宋" w:cs="仿宋"/>
          <w:b/>
          <w:bCs/>
          <w:color w:val="auto"/>
        </w:rPr>
        <w:t>：</w:t>
      </w:r>
      <w:r>
        <w:rPr>
          <w:rFonts w:hint="eastAsia" w:ascii="仿宋" w:hAnsi="仿宋" w:eastAsia="仿宋" w:cs="仿宋"/>
          <w:color w:val="auto"/>
          <w:szCs w:val="21"/>
          <w:lang w:eastAsia="zh-CN"/>
        </w:rPr>
        <w:t>□</w:t>
      </w:r>
      <w:r>
        <w:rPr>
          <w:rFonts w:hint="eastAsia" w:ascii="仿宋" w:hAnsi="仿宋" w:eastAsia="仿宋" w:cs="仿宋"/>
          <w:color w:val="auto"/>
          <w:szCs w:val="21"/>
          <w:u w:val="single"/>
        </w:rPr>
        <w:t xml:space="preserve">财政性资金  </w:t>
      </w:r>
      <w:r>
        <w:rPr>
          <w:rFonts w:hint="eastAsia" w:ascii="仿宋" w:hAnsi="仿宋" w:eastAsia="仿宋" w:cs="仿宋"/>
          <w:color w:val="auto"/>
          <w:szCs w:val="21"/>
          <w:lang w:eastAsia="zh-CN"/>
        </w:rPr>
        <w:t>☑</w:t>
      </w:r>
      <w:r>
        <w:rPr>
          <w:rFonts w:hint="eastAsia" w:ascii="仿宋" w:hAnsi="仿宋" w:eastAsia="仿宋" w:cs="仿宋"/>
          <w:color w:val="auto"/>
          <w:szCs w:val="21"/>
          <w:u w:val="single"/>
        </w:rPr>
        <w:t>自筹资金</w:t>
      </w:r>
    </w:p>
    <w:p w14:paraId="37FDD968">
      <w:pPr>
        <w:numPr>
          <w:ilvl w:val="0"/>
          <w:numId w:val="0"/>
        </w:numPr>
        <w:spacing w:line="460" w:lineRule="exact"/>
        <w:ind w:left="0" w:leftChars="0" w:firstLine="420" w:firstLineChars="0"/>
        <w:jc w:val="left"/>
        <w:rPr>
          <w:rFonts w:hint="eastAsia" w:ascii="仿宋" w:hAnsi="仿宋" w:eastAsia="仿宋" w:cs="仿宋"/>
          <w:b/>
          <w:bCs/>
          <w:color w:val="auto"/>
        </w:rPr>
      </w:pPr>
      <w:r>
        <w:rPr>
          <w:rFonts w:hint="eastAsia" w:ascii="仿宋" w:hAnsi="仿宋" w:eastAsia="仿宋" w:cs="仿宋"/>
          <w:b/>
          <w:bCs/>
          <w:color w:val="auto"/>
          <w:kern w:val="2"/>
          <w:sz w:val="21"/>
          <w:szCs w:val="22"/>
          <w:lang w:val="en-US" w:eastAsia="zh-CN" w:bidi="ar-SA"/>
        </w:rPr>
        <w:t>七、</w:t>
      </w:r>
      <w:r>
        <w:rPr>
          <w:rFonts w:hint="eastAsia" w:ascii="仿宋" w:hAnsi="仿宋" w:eastAsia="仿宋" w:cs="仿宋"/>
          <w:b/>
          <w:color w:val="auto"/>
          <w:spacing w:val="-2"/>
        </w:rPr>
        <w:t>项目内容：</w:t>
      </w:r>
    </w:p>
    <w:p w14:paraId="1F131D46">
      <w:pPr>
        <w:numPr>
          <w:ilvl w:val="0"/>
          <w:numId w:val="2"/>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rPr>
        <w:t>合同包数量：共</w:t>
      </w:r>
      <w:r>
        <w:rPr>
          <w:rFonts w:hint="eastAsia" w:ascii="仿宋" w:hAnsi="仿宋" w:eastAsia="仿宋" w:cs="仿宋"/>
          <w:color w:val="auto"/>
          <w:spacing w:val="-2"/>
          <w:u w:val="single"/>
        </w:rPr>
        <w:t xml:space="preserve"> 1 </w:t>
      </w:r>
      <w:r>
        <w:rPr>
          <w:rFonts w:hint="eastAsia" w:ascii="仿宋" w:hAnsi="仿宋" w:eastAsia="仿宋" w:cs="仿宋"/>
          <w:color w:val="auto"/>
          <w:spacing w:val="-2"/>
        </w:rPr>
        <w:t>包</w:t>
      </w:r>
    </w:p>
    <w:p w14:paraId="5D431E75">
      <w:pPr>
        <w:numPr>
          <w:ilvl w:val="0"/>
          <w:numId w:val="2"/>
        </w:numPr>
        <w:spacing w:line="460" w:lineRule="exact"/>
        <w:ind w:left="0" w:firstLine="412" w:firstLineChars="200"/>
        <w:jc w:val="left"/>
        <w:rPr>
          <w:rFonts w:hint="eastAsia"/>
        </w:rPr>
      </w:pPr>
      <w:r>
        <w:rPr>
          <w:rFonts w:hint="eastAsia" w:ascii="仿宋" w:hAnsi="仿宋" w:eastAsia="仿宋" w:cs="仿宋"/>
          <w:color w:val="auto"/>
          <w:spacing w:val="-2"/>
        </w:rPr>
        <w:t>采购内容及要求：详见要求第</w:t>
      </w:r>
      <w:r>
        <w:rPr>
          <w:rFonts w:hint="eastAsia" w:ascii="仿宋" w:hAnsi="仿宋" w:cs="仿宋"/>
          <w:color w:val="auto"/>
          <w:spacing w:val="-2"/>
          <w:lang w:eastAsia="zh-CN"/>
        </w:rPr>
        <w:t>四</w:t>
      </w:r>
      <w:r>
        <w:rPr>
          <w:rFonts w:hint="eastAsia" w:ascii="仿宋" w:hAnsi="仿宋" w:eastAsia="仿宋" w:cs="仿宋"/>
          <w:color w:val="auto"/>
          <w:spacing w:val="-2"/>
        </w:rPr>
        <w:t>章</w:t>
      </w:r>
    </w:p>
    <w:p w14:paraId="139A8AA4">
      <w:pPr>
        <w:numPr>
          <w:ilvl w:val="0"/>
          <w:numId w:val="0"/>
        </w:numPr>
        <w:spacing w:line="460" w:lineRule="exact"/>
        <w:ind w:left="0" w:leftChars="0" w:firstLine="420" w:firstLineChars="0"/>
        <w:jc w:val="left"/>
        <w:rPr>
          <w:rFonts w:hint="eastAsia" w:ascii="仿宋" w:hAnsi="仿宋" w:eastAsia="仿宋" w:cs="仿宋"/>
          <w:b/>
          <w:bCs/>
          <w:color w:val="auto"/>
        </w:rPr>
      </w:pPr>
      <w:bookmarkStart w:id="16" w:name="_Toc18346"/>
      <w:bookmarkStart w:id="17" w:name="_Toc11998_WPSOffice_Level2"/>
      <w:bookmarkStart w:id="18" w:name="_Toc10083_WPSOffice_Level2"/>
      <w:bookmarkStart w:id="19" w:name="_Toc6459"/>
      <w:bookmarkStart w:id="20" w:name="_Toc13184_WPSOffice_Level2"/>
      <w:bookmarkStart w:id="21" w:name="_Toc17610"/>
      <w:r>
        <w:rPr>
          <w:rFonts w:hint="eastAsia" w:ascii="仿宋" w:hAnsi="仿宋" w:eastAsia="仿宋" w:cs="仿宋"/>
          <w:b/>
          <w:bCs/>
          <w:color w:val="auto"/>
          <w:kern w:val="2"/>
          <w:sz w:val="21"/>
          <w:szCs w:val="22"/>
          <w:lang w:val="en-US" w:eastAsia="zh-CN" w:bidi="ar-SA"/>
        </w:rPr>
        <w:t>八、</w:t>
      </w:r>
      <w:r>
        <w:rPr>
          <w:rFonts w:hint="eastAsia" w:ascii="仿宋" w:hAnsi="仿宋" w:eastAsia="仿宋" w:cs="仿宋"/>
          <w:b/>
          <w:bCs/>
          <w:color w:val="auto"/>
          <w:lang w:eastAsia="zh-CN"/>
        </w:rPr>
        <w:t>投标人</w:t>
      </w:r>
      <w:r>
        <w:rPr>
          <w:rFonts w:hint="eastAsia" w:ascii="仿宋" w:hAnsi="仿宋" w:eastAsia="仿宋" w:cs="仿宋"/>
          <w:b/>
          <w:bCs/>
          <w:color w:val="auto"/>
        </w:rPr>
        <w:t>参加本次采购活动应具备的条件：</w:t>
      </w:r>
      <w:bookmarkEnd w:id="16"/>
      <w:bookmarkEnd w:id="17"/>
      <w:bookmarkEnd w:id="18"/>
      <w:bookmarkEnd w:id="19"/>
      <w:bookmarkEnd w:id="20"/>
      <w:bookmarkEnd w:id="21"/>
      <w:bookmarkStart w:id="22" w:name="_Toc20494_WPSOffice_Level2"/>
      <w:bookmarkStart w:id="23" w:name="_Toc9317"/>
      <w:bookmarkStart w:id="24" w:name="_Toc15191"/>
      <w:bookmarkStart w:id="25" w:name="_Toc11926"/>
      <w:bookmarkStart w:id="26" w:name="_Toc2381_WPSOffice_Level2"/>
      <w:bookmarkStart w:id="27" w:name="_Toc5099_WPSOffice_Level2"/>
    </w:p>
    <w:p w14:paraId="40736384">
      <w:pPr>
        <w:numPr>
          <w:ilvl w:val="0"/>
          <w:numId w:val="3"/>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rPr>
        <w:t>具有独立承担民事责任的能力。</w:t>
      </w:r>
    </w:p>
    <w:p w14:paraId="019AEBBB">
      <w:pPr>
        <w:numPr>
          <w:ilvl w:val="0"/>
          <w:numId w:val="3"/>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rPr>
        <w:t>具有良好的商业信誉和健全的财务会计制度。</w:t>
      </w:r>
    </w:p>
    <w:p w14:paraId="33C91696">
      <w:pPr>
        <w:numPr>
          <w:ilvl w:val="0"/>
          <w:numId w:val="3"/>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rPr>
        <w:t>具有履行合同所必须的设备和专业技术能力。</w:t>
      </w:r>
    </w:p>
    <w:p w14:paraId="4A97E073">
      <w:pPr>
        <w:numPr>
          <w:ilvl w:val="0"/>
          <w:numId w:val="3"/>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rPr>
        <w:t>具有依法缴纳税收和社会保障资金的良好记录。</w:t>
      </w:r>
    </w:p>
    <w:p w14:paraId="15DE9A47">
      <w:pPr>
        <w:numPr>
          <w:ilvl w:val="0"/>
          <w:numId w:val="3"/>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rPr>
        <w:t>参加本次采购活动前三年内，在经营活动中没有重大违法记录。</w:t>
      </w:r>
    </w:p>
    <w:p w14:paraId="24C14127">
      <w:pPr>
        <w:numPr>
          <w:ilvl w:val="0"/>
          <w:numId w:val="3"/>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rPr>
        <w:t>参加本项目采购活动响应人、法定代表人或主要负责人不得具有行贿犯罪记录。</w:t>
      </w:r>
    </w:p>
    <w:p w14:paraId="7B9F8CC9">
      <w:pPr>
        <w:numPr>
          <w:ilvl w:val="0"/>
          <w:numId w:val="3"/>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rPr>
        <w:t>法律、行政法规规定的其他条件。</w:t>
      </w:r>
    </w:p>
    <w:p w14:paraId="637A5DFB">
      <w:pPr>
        <w:numPr>
          <w:ilvl w:val="0"/>
          <w:numId w:val="3"/>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rPr>
        <w:t>具备采购人规定的特定资格条件：</w:t>
      </w:r>
      <w:r>
        <w:rPr>
          <w:rFonts w:hint="eastAsia" w:ascii="仿宋" w:hAnsi="仿宋" w:eastAsia="仿宋" w:cs="仿宋"/>
          <w:color w:val="auto"/>
          <w:spacing w:val="-2"/>
          <w:lang w:val="en-US" w:eastAsia="zh-CN"/>
        </w:rPr>
        <w:t>无</w:t>
      </w:r>
      <w:r>
        <w:rPr>
          <w:rFonts w:hint="eastAsia" w:ascii="仿宋" w:hAnsi="仿宋" w:eastAsia="仿宋" w:cs="仿宋"/>
          <w:color w:val="auto"/>
          <w:spacing w:val="-2"/>
        </w:rPr>
        <w:t>。</w:t>
      </w:r>
    </w:p>
    <w:p w14:paraId="25AF3875">
      <w:pPr>
        <w:numPr>
          <w:ilvl w:val="0"/>
          <w:numId w:val="3"/>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rPr>
        <w:t>其他类似效力要求：</w:t>
      </w:r>
    </w:p>
    <w:p w14:paraId="7D5DEDF2">
      <w:pPr>
        <w:numPr>
          <w:ilvl w:val="0"/>
          <w:numId w:val="0"/>
        </w:numPr>
        <w:spacing w:line="460" w:lineRule="exact"/>
        <w:ind w:left="420" w:leftChars="0" w:firstLine="210" w:firstLineChars="100"/>
        <w:jc w:val="left"/>
        <w:rPr>
          <w:rFonts w:hint="eastAsia" w:ascii="仿宋" w:hAnsi="仿宋" w:eastAsia="仿宋" w:cs="仿宋"/>
          <w:b w:val="0"/>
          <w:bCs w:val="0"/>
          <w:color w:val="auto"/>
        </w:rPr>
      </w:pPr>
      <w:r>
        <w:rPr>
          <w:rFonts w:hint="eastAsia" w:ascii="仿宋" w:hAnsi="仿宋" w:eastAsia="仿宋" w:cs="仿宋"/>
          <w:b w:val="0"/>
          <w:bCs w:val="0"/>
          <w:color w:val="auto"/>
        </w:rPr>
        <w:t>(1)按照规定获取了</w:t>
      </w:r>
      <w:r>
        <w:rPr>
          <w:rFonts w:hint="eastAsia" w:ascii="仿宋" w:hAnsi="仿宋" w:eastAsia="仿宋" w:cs="仿宋"/>
          <w:b w:val="0"/>
          <w:bCs w:val="0"/>
          <w:color w:val="auto"/>
          <w:lang w:val="en-US" w:eastAsia="zh-CN"/>
        </w:rPr>
        <w:t>招标</w:t>
      </w:r>
      <w:r>
        <w:rPr>
          <w:rFonts w:hint="eastAsia" w:ascii="仿宋" w:hAnsi="仿宋" w:eastAsia="仿宋" w:cs="仿宋"/>
          <w:b w:val="0"/>
          <w:bCs w:val="0"/>
          <w:color w:val="auto"/>
        </w:rPr>
        <w:t>文件；</w:t>
      </w:r>
    </w:p>
    <w:p w14:paraId="74489E91">
      <w:pPr>
        <w:numPr>
          <w:ilvl w:val="0"/>
          <w:numId w:val="0"/>
        </w:numPr>
        <w:spacing w:line="460" w:lineRule="exact"/>
        <w:ind w:left="420" w:leftChars="0" w:firstLine="210" w:firstLineChars="100"/>
        <w:jc w:val="left"/>
        <w:rPr>
          <w:rFonts w:hint="eastAsia" w:ascii="仿宋" w:hAnsi="仿宋" w:eastAsia="仿宋" w:cs="仿宋"/>
          <w:b w:val="0"/>
          <w:bCs w:val="0"/>
          <w:color w:val="auto"/>
        </w:rPr>
      </w:pPr>
      <w:r>
        <w:rPr>
          <w:rFonts w:hint="eastAsia" w:ascii="仿宋" w:hAnsi="仿宋" w:eastAsia="仿宋" w:cs="仿宋"/>
          <w:b w:val="0"/>
          <w:bCs w:val="0"/>
          <w:color w:val="auto"/>
        </w:rPr>
        <w:t>(2)授权参加本次采购活动的</w:t>
      </w:r>
      <w:r>
        <w:rPr>
          <w:rFonts w:hint="eastAsia" w:ascii="仿宋" w:hAnsi="仿宋" w:eastAsia="仿宋" w:cs="仿宋"/>
          <w:b w:val="0"/>
          <w:bCs w:val="0"/>
          <w:color w:val="auto"/>
          <w:lang w:val="en-US" w:eastAsia="zh-CN"/>
        </w:rPr>
        <w:t>投标人</w:t>
      </w:r>
      <w:r>
        <w:rPr>
          <w:rFonts w:hint="eastAsia" w:ascii="仿宋" w:hAnsi="仿宋" w:eastAsia="仿宋" w:cs="仿宋"/>
          <w:b w:val="0"/>
          <w:bCs w:val="0"/>
          <w:color w:val="auto"/>
        </w:rPr>
        <w:t>代表证明材料。</w:t>
      </w:r>
    </w:p>
    <w:bookmarkEnd w:id="22"/>
    <w:bookmarkEnd w:id="23"/>
    <w:bookmarkEnd w:id="24"/>
    <w:bookmarkEnd w:id="25"/>
    <w:bookmarkEnd w:id="26"/>
    <w:bookmarkEnd w:id="27"/>
    <w:p w14:paraId="53F36E9C">
      <w:pPr>
        <w:numPr>
          <w:ilvl w:val="0"/>
          <w:numId w:val="0"/>
        </w:numPr>
        <w:spacing w:line="460" w:lineRule="exact"/>
        <w:ind w:left="0" w:leftChars="0" w:firstLine="420" w:firstLineChars="0"/>
        <w:jc w:val="left"/>
        <w:rPr>
          <w:rFonts w:hint="eastAsia" w:ascii="仿宋" w:hAnsi="仿宋" w:eastAsia="仿宋" w:cs="仿宋"/>
          <w:b/>
          <w:bCs/>
          <w:color w:val="auto"/>
        </w:rPr>
      </w:pPr>
      <w:r>
        <w:rPr>
          <w:rFonts w:hint="eastAsia" w:ascii="仿宋" w:hAnsi="仿宋" w:eastAsia="仿宋" w:cs="仿宋"/>
          <w:b/>
          <w:bCs/>
          <w:color w:val="auto"/>
          <w:kern w:val="2"/>
          <w:sz w:val="21"/>
          <w:szCs w:val="22"/>
          <w:lang w:val="en-US" w:eastAsia="zh-CN" w:bidi="ar-SA"/>
        </w:rPr>
        <w:t>九、</w:t>
      </w:r>
      <w:r>
        <w:rPr>
          <w:rFonts w:hint="eastAsia" w:ascii="仿宋" w:hAnsi="仿宋" w:eastAsia="仿宋" w:cs="仿宋"/>
          <w:b/>
          <w:bCs/>
          <w:color w:val="auto"/>
        </w:rPr>
        <w:t>有效报名资格确定</w:t>
      </w:r>
    </w:p>
    <w:p w14:paraId="58480C86">
      <w:pPr>
        <w:numPr>
          <w:ilvl w:val="0"/>
          <w:numId w:val="4"/>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rPr>
        <w:t>按本章第</w:t>
      </w:r>
      <w:r>
        <w:rPr>
          <w:rFonts w:hint="eastAsia" w:ascii="仿宋" w:hAnsi="仿宋" w:cs="仿宋"/>
          <w:color w:val="auto"/>
          <w:spacing w:val="-2"/>
          <w:lang w:val="en-US" w:eastAsia="zh-CN"/>
        </w:rPr>
        <w:t>十</w:t>
      </w:r>
      <w:r>
        <w:rPr>
          <w:rFonts w:hint="eastAsia" w:ascii="仿宋" w:hAnsi="仿宋" w:eastAsia="仿宋" w:cs="仿宋"/>
          <w:color w:val="auto"/>
          <w:spacing w:val="-2"/>
        </w:rPr>
        <w:t>项“</w:t>
      </w:r>
      <w:r>
        <w:rPr>
          <w:rFonts w:hint="eastAsia" w:ascii="仿宋" w:hAnsi="仿宋" w:eastAsia="仿宋" w:cs="仿宋"/>
          <w:color w:val="auto"/>
          <w:spacing w:val="-2"/>
          <w:lang w:eastAsia="zh-CN"/>
        </w:rPr>
        <w:t>招标文件</w:t>
      </w:r>
      <w:r>
        <w:rPr>
          <w:rFonts w:hint="eastAsia" w:ascii="仿宋" w:hAnsi="仿宋" w:eastAsia="仿宋" w:cs="仿宋"/>
          <w:color w:val="auto"/>
          <w:spacing w:val="-2"/>
        </w:rPr>
        <w:t>获取方式、时间、地点及</w:t>
      </w:r>
      <w:r>
        <w:rPr>
          <w:rFonts w:hint="eastAsia" w:ascii="仿宋" w:hAnsi="仿宋" w:eastAsia="仿宋" w:cs="仿宋"/>
          <w:color w:val="auto"/>
          <w:spacing w:val="-2"/>
          <w:lang w:eastAsia="zh-CN"/>
        </w:rPr>
        <w:t>招标文件</w:t>
      </w:r>
      <w:r>
        <w:rPr>
          <w:rFonts w:hint="eastAsia" w:ascii="仿宋" w:hAnsi="仿宋" w:eastAsia="仿宋" w:cs="仿宋"/>
          <w:color w:val="auto"/>
          <w:spacing w:val="-2"/>
        </w:rPr>
        <w:t>售价”的相关规定获取</w:t>
      </w:r>
      <w:r>
        <w:rPr>
          <w:rFonts w:hint="eastAsia" w:ascii="仿宋" w:hAnsi="仿宋" w:eastAsia="仿宋" w:cs="仿宋"/>
          <w:color w:val="auto"/>
          <w:spacing w:val="-2"/>
          <w:lang w:eastAsia="zh-CN"/>
        </w:rPr>
        <w:t>招标文件</w:t>
      </w:r>
      <w:r>
        <w:rPr>
          <w:rFonts w:hint="eastAsia" w:ascii="仿宋" w:hAnsi="仿宋" w:eastAsia="仿宋" w:cs="仿宋"/>
          <w:color w:val="auto"/>
          <w:spacing w:val="-2"/>
        </w:rPr>
        <w:t>的。</w:t>
      </w:r>
    </w:p>
    <w:p w14:paraId="58C81A23">
      <w:pPr>
        <w:numPr>
          <w:ilvl w:val="0"/>
          <w:numId w:val="4"/>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rPr>
        <w:t>报名资格不能转让。</w:t>
      </w:r>
    </w:p>
    <w:p w14:paraId="3A39F61A">
      <w:pPr>
        <w:pStyle w:val="2"/>
        <w:spacing w:line="460" w:lineRule="exact"/>
        <w:ind w:firstLine="412"/>
        <w:rPr>
          <w:rFonts w:hint="eastAsia" w:ascii="仿宋" w:hAnsi="仿宋" w:eastAsia="仿宋" w:cs="仿宋"/>
          <w:color w:val="auto"/>
          <w:spacing w:val="-2"/>
          <w:szCs w:val="21"/>
        </w:rPr>
      </w:pPr>
      <w:r>
        <w:rPr>
          <w:rFonts w:hint="eastAsia" w:ascii="仿宋" w:hAnsi="仿宋" w:eastAsia="仿宋" w:cs="仿宋"/>
          <w:color w:val="auto"/>
          <w:spacing w:val="-2"/>
          <w:szCs w:val="21"/>
        </w:rPr>
        <w:t>说明：本项目在报名环节不对</w:t>
      </w:r>
      <w:r>
        <w:rPr>
          <w:rFonts w:hint="eastAsia" w:ascii="仿宋" w:hAnsi="仿宋" w:eastAsia="仿宋" w:cs="仿宋"/>
          <w:color w:val="auto"/>
          <w:spacing w:val="-2"/>
          <w:szCs w:val="21"/>
          <w:lang w:eastAsia="zh-CN"/>
        </w:rPr>
        <w:t>投标人</w:t>
      </w:r>
      <w:r>
        <w:rPr>
          <w:rFonts w:hint="eastAsia" w:ascii="仿宋" w:hAnsi="仿宋" w:eastAsia="仿宋" w:cs="仿宋"/>
          <w:color w:val="auto"/>
          <w:spacing w:val="-2"/>
          <w:szCs w:val="21"/>
        </w:rPr>
        <w:t>进行资格审查。</w:t>
      </w:r>
    </w:p>
    <w:p w14:paraId="4A509F78">
      <w:pPr>
        <w:numPr>
          <w:ilvl w:val="0"/>
          <w:numId w:val="0"/>
        </w:numPr>
        <w:spacing w:line="460" w:lineRule="exact"/>
        <w:ind w:left="0" w:leftChars="0" w:firstLine="420" w:firstLineChars="0"/>
        <w:jc w:val="left"/>
        <w:rPr>
          <w:rFonts w:hint="eastAsia" w:ascii="仿宋" w:hAnsi="仿宋" w:eastAsia="仿宋" w:cs="仿宋"/>
          <w:b/>
          <w:bCs/>
          <w:color w:val="auto"/>
        </w:rPr>
      </w:pPr>
      <w:bookmarkStart w:id="28" w:name="_Toc8669"/>
      <w:bookmarkStart w:id="29" w:name="_Toc11153"/>
      <w:bookmarkStart w:id="30" w:name="_Toc26898"/>
      <w:r>
        <w:rPr>
          <w:rFonts w:hint="eastAsia" w:ascii="仿宋" w:hAnsi="仿宋" w:eastAsia="仿宋" w:cs="仿宋"/>
          <w:b/>
          <w:bCs/>
          <w:color w:val="auto"/>
          <w:kern w:val="2"/>
          <w:sz w:val="21"/>
          <w:szCs w:val="22"/>
          <w:lang w:val="en-US" w:eastAsia="zh-CN" w:bidi="ar-SA"/>
        </w:rPr>
        <w:t>十、</w:t>
      </w:r>
      <w:r>
        <w:rPr>
          <w:rFonts w:hint="eastAsia" w:ascii="仿宋" w:hAnsi="仿宋" w:eastAsia="仿宋" w:cs="仿宋"/>
          <w:b/>
          <w:bCs/>
          <w:color w:val="auto"/>
          <w:lang w:eastAsia="zh-CN"/>
        </w:rPr>
        <w:t>招标文件</w:t>
      </w:r>
      <w:r>
        <w:rPr>
          <w:rFonts w:hint="eastAsia" w:ascii="仿宋" w:hAnsi="仿宋" w:eastAsia="仿宋" w:cs="仿宋"/>
          <w:b/>
          <w:bCs/>
          <w:color w:val="auto"/>
        </w:rPr>
        <w:t>获取方式、时间、地点及</w:t>
      </w:r>
      <w:r>
        <w:rPr>
          <w:rFonts w:hint="eastAsia" w:ascii="仿宋" w:hAnsi="仿宋" w:eastAsia="仿宋" w:cs="仿宋"/>
          <w:b/>
          <w:bCs/>
          <w:color w:val="auto"/>
          <w:lang w:eastAsia="zh-CN"/>
        </w:rPr>
        <w:t>招标文件</w:t>
      </w:r>
      <w:r>
        <w:rPr>
          <w:rFonts w:hint="eastAsia" w:ascii="仿宋" w:hAnsi="仿宋" w:eastAsia="仿宋" w:cs="仿宋"/>
          <w:b/>
          <w:bCs/>
          <w:color w:val="auto"/>
        </w:rPr>
        <w:t>售价</w:t>
      </w:r>
      <w:bookmarkEnd w:id="28"/>
      <w:bookmarkEnd w:id="29"/>
      <w:bookmarkEnd w:id="30"/>
    </w:p>
    <w:p w14:paraId="7F9AEE2D">
      <w:pPr>
        <w:numPr>
          <w:ilvl w:val="0"/>
          <w:numId w:val="5"/>
        </w:numPr>
        <w:spacing w:line="460" w:lineRule="exact"/>
        <w:ind w:left="0" w:firstLine="412" w:firstLineChars="200"/>
        <w:jc w:val="left"/>
        <w:rPr>
          <w:rFonts w:hint="eastAsia" w:ascii="仿宋" w:hAnsi="仿宋" w:eastAsia="仿宋" w:cs="仿宋"/>
          <w:color w:val="auto"/>
          <w:spacing w:val="-2"/>
          <w:lang w:val="en-US" w:eastAsia="zh-CN"/>
        </w:rPr>
      </w:pPr>
      <w:r>
        <w:rPr>
          <w:rFonts w:hint="eastAsia" w:ascii="仿宋" w:hAnsi="仿宋" w:eastAsia="仿宋" w:cs="仿宋"/>
          <w:color w:val="auto"/>
          <w:spacing w:val="-2"/>
          <w:lang w:val="en-US" w:eastAsia="zh-CN"/>
        </w:rPr>
        <w:t>获取招标文件方式及地点：</w:t>
      </w:r>
    </w:p>
    <w:p w14:paraId="494232C8">
      <w:pPr>
        <w:pStyle w:val="2"/>
        <w:numPr>
          <w:ilvl w:val="0"/>
          <w:numId w:val="0"/>
        </w:numPr>
        <w:spacing w:line="360" w:lineRule="auto"/>
        <w:ind w:leftChars="200" w:firstLine="420" w:firstLineChars="200"/>
        <w:rPr>
          <w:rFonts w:hint="eastAsia" w:ascii="仿宋" w:hAnsi="仿宋" w:eastAsia="仿宋" w:cs="仿宋"/>
          <w:color w:val="auto"/>
          <w:spacing w:val="-2"/>
          <w:kern w:val="2"/>
          <w:sz w:val="21"/>
          <w:szCs w:val="22"/>
          <w:lang w:val="en-US" w:eastAsia="zh-CN" w:bidi="ar-SA"/>
        </w:rPr>
      </w:pPr>
      <w:r>
        <w:rPr>
          <w:rFonts w:hint="eastAsia" w:ascii="仿宋" w:hAnsi="仿宋" w:eastAsia="仿宋" w:cs="仿宋"/>
          <w:color w:val="auto"/>
          <w:spacing w:val="0"/>
          <w:lang w:val="en-US" w:eastAsia="zh-CN"/>
        </w:rPr>
        <w:t>①现场获取：</w:t>
      </w:r>
      <w:r>
        <w:rPr>
          <w:rFonts w:hint="eastAsia" w:ascii="仿宋" w:hAnsi="仿宋" w:cs="仿宋"/>
          <w:color w:val="auto"/>
          <w:spacing w:val="-2"/>
          <w:kern w:val="2"/>
          <w:sz w:val="21"/>
          <w:szCs w:val="22"/>
          <w:lang w:val="en-US" w:eastAsia="zh-CN" w:bidi="ar-SA"/>
        </w:rPr>
        <w:t>四川省自贡市自流井区丹桂大街1号</w:t>
      </w:r>
      <w:r>
        <w:rPr>
          <w:rFonts w:hint="eastAsia" w:ascii="仿宋" w:hAnsi="仿宋" w:cs="仿宋"/>
          <w:b w:val="0"/>
          <w:bCs w:val="0"/>
          <w:color w:val="auto"/>
          <w:lang w:val="en-US" w:eastAsia="zh-CN"/>
        </w:rPr>
        <w:t xml:space="preserve">成都千一工程项目咨询有限公司 </w:t>
      </w:r>
      <w:r>
        <w:rPr>
          <w:rFonts w:hint="eastAsia" w:ascii="仿宋" w:hAnsi="仿宋" w:eastAsia="仿宋" w:cs="仿宋"/>
          <w:color w:val="auto"/>
          <w:spacing w:val="-2"/>
          <w:kern w:val="2"/>
          <w:sz w:val="21"/>
          <w:szCs w:val="22"/>
          <w:lang w:val="en-US" w:eastAsia="zh-CN" w:bidi="ar-SA"/>
        </w:rPr>
        <w:t>；</w:t>
      </w:r>
    </w:p>
    <w:p w14:paraId="59D9F5DD">
      <w:pPr>
        <w:pStyle w:val="2"/>
        <w:numPr>
          <w:ilvl w:val="0"/>
          <w:numId w:val="0"/>
        </w:numPr>
        <w:spacing w:line="360" w:lineRule="auto"/>
        <w:ind w:leftChars="200" w:firstLine="420" w:firstLineChars="200"/>
        <w:rPr>
          <w:rFonts w:hint="eastAsia" w:ascii="仿宋" w:hAnsi="仿宋" w:eastAsia="仿宋" w:cs="仿宋"/>
          <w:color w:val="auto"/>
          <w:spacing w:val="0"/>
          <w:lang w:val="en-US" w:eastAsia="zh-CN"/>
        </w:rPr>
      </w:pPr>
      <w:r>
        <w:rPr>
          <w:rFonts w:hint="eastAsia" w:ascii="仿宋" w:hAnsi="仿宋" w:eastAsia="仿宋" w:cs="仿宋"/>
          <w:color w:val="auto"/>
          <w:spacing w:val="0"/>
          <w:lang w:val="en-US" w:eastAsia="zh-CN"/>
        </w:rPr>
        <w:t>②网上报名：请将报名资料传至</w:t>
      </w:r>
      <w:r>
        <w:rPr>
          <w:rFonts w:hint="eastAsia" w:ascii="仿宋" w:hAnsi="仿宋" w:cs="仿宋"/>
          <w:color w:val="000000" w:themeColor="text1"/>
          <w:spacing w:val="0"/>
          <w:lang w:val="en-US" w:eastAsia="zh-CN"/>
          <w14:textFill>
            <w14:solidFill>
              <w14:schemeClr w14:val="tx1"/>
            </w14:solidFill>
          </w14:textFill>
        </w:rPr>
        <w:t>5658094@qq.</w:t>
      </w:r>
      <w:r>
        <w:rPr>
          <w:rFonts w:hint="eastAsia" w:ascii="仿宋" w:hAnsi="仿宋" w:eastAsia="仿宋" w:cs="仿宋"/>
          <w:color w:val="000000" w:themeColor="text1"/>
          <w:spacing w:val="0"/>
          <w:lang w:val="en-US" w:eastAsia="zh-CN"/>
          <w14:textFill>
            <w14:solidFill>
              <w14:schemeClr w14:val="tx1"/>
            </w14:solidFill>
          </w14:textFill>
        </w:rPr>
        <w:t>com；联系人：</w:t>
      </w:r>
      <w:r>
        <w:rPr>
          <w:rFonts w:hint="eastAsia" w:ascii="仿宋" w:hAnsi="仿宋" w:cs="仿宋"/>
          <w:color w:val="000000" w:themeColor="text1"/>
          <w:spacing w:val="0"/>
          <w:lang w:val="en-US" w:eastAsia="zh-CN"/>
          <w14:textFill>
            <w14:solidFill>
              <w14:schemeClr w14:val="tx1"/>
            </w14:solidFill>
          </w14:textFill>
        </w:rPr>
        <w:t>李老师</w:t>
      </w:r>
      <w:r>
        <w:rPr>
          <w:rFonts w:hint="eastAsia" w:ascii="仿宋" w:hAnsi="仿宋" w:eastAsia="仿宋" w:cs="仿宋"/>
          <w:color w:val="000000" w:themeColor="text1"/>
          <w:spacing w:val="0"/>
          <w:lang w:val="en-US" w:eastAsia="zh-CN"/>
          <w14:textFill>
            <w14:solidFill>
              <w14:schemeClr w14:val="tx1"/>
            </w14:solidFill>
          </w14:textFill>
        </w:rPr>
        <w:t>，联系方式：17790469312。</w:t>
      </w:r>
      <w:r>
        <w:rPr>
          <w:rFonts w:hint="eastAsia" w:ascii="仿宋" w:hAnsi="仿宋" w:eastAsia="仿宋" w:cs="仿宋"/>
          <w:color w:val="auto"/>
          <w:spacing w:val="0"/>
          <w:lang w:val="en-US" w:eastAsia="zh-CN"/>
        </w:rPr>
        <w:t>（文件售出后费用不退，报名资格不能转让）。</w:t>
      </w:r>
    </w:p>
    <w:p w14:paraId="3FEA7D84">
      <w:pPr>
        <w:numPr>
          <w:ilvl w:val="0"/>
          <w:numId w:val="5"/>
        </w:numPr>
        <w:spacing w:line="460" w:lineRule="exact"/>
        <w:ind w:left="0" w:firstLine="412" w:firstLineChars="200"/>
        <w:jc w:val="left"/>
        <w:rPr>
          <w:rFonts w:hint="eastAsia" w:ascii="仿宋" w:hAnsi="仿宋" w:eastAsia="仿宋" w:cs="仿宋"/>
          <w:color w:val="auto"/>
          <w:spacing w:val="-2"/>
          <w:kern w:val="2"/>
          <w:sz w:val="21"/>
          <w:szCs w:val="22"/>
          <w:lang w:val="en-US" w:eastAsia="zh-CN" w:bidi="ar-SA"/>
        </w:rPr>
      </w:pPr>
      <w:r>
        <w:rPr>
          <w:rFonts w:hint="eastAsia" w:ascii="仿宋" w:hAnsi="仿宋" w:eastAsia="仿宋" w:cs="仿宋"/>
          <w:color w:val="auto"/>
          <w:spacing w:val="-2"/>
          <w:lang w:val="en-US" w:eastAsia="zh-CN"/>
        </w:rPr>
        <w:t>招标文件获取</w:t>
      </w:r>
      <w:r>
        <w:rPr>
          <w:rFonts w:hint="eastAsia" w:ascii="仿宋" w:hAnsi="仿宋" w:eastAsia="仿宋" w:cs="仿宋"/>
          <w:color w:val="auto"/>
          <w:spacing w:val="-2"/>
          <w:lang w:eastAsia="zh-CN"/>
        </w:rPr>
        <w:t>时间：</w:t>
      </w:r>
      <w:r>
        <w:rPr>
          <w:rFonts w:hint="eastAsia" w:ascii="仿宋" w:hAnsi="仿宋" w:eastAsia="仿宋" w:cs="仿宋"/>
          <w:color w:val="auto"/>
          <w:spacing w:val="-2"/>
          <w:kern w:val="2"/>
          <w:sz w:val="21"/>
          <w:szCs w:val="22"/>
          <w:lang w:val="en-US" w:eastAsia="zh-CN" w:bidi="ar-SA"/>
        </w:rPr>
        <w:t>2025年</w:t>
      </w:r>
      <w:r>
        <w:rPr>
          <w:rFonts w:hint="eastAsia" w:ascii="仿宋" w:hAnsi="仿宋" w:cs="仿宋"/>
          <w:color w:val="auto"/>
          <w:spacing w:val="-2"/>
          <w:kern w:val="2"/>
          <w:sz w:val="21"/>
          <w:szCs w:val="22"/>
          <w:lang w:val="en-US" w:eastAsia="zh-CN" w:bidi="ar-SA"/>
        </w:rPr>
        <w:t>10月22日上午09:00至2025年11月10日17:00</w:t>
      </w:r>
      <w:r>
        <w:rPr>
          <w:rFonts w:hint="eastAsia" w:ascii="仿宋" w:hAnsi="仿宋" w:eastAsia="仿宋" w:cs="仿宋"/>
          <w:color w:val="auto"/>
          <w:spacing w:val="-2"/>
          <w:kern w:val="2"/>
          <w:sz w:val="21"/>
          <w:szCs w:val="22"/>
          <w:lang w:val="en-US" w:eastAsia="zh-CN" w:bidi="ar-SA"/>
        </w:rPr>
        <w:t>在报名成功后获取(北京时间，法定节假日除外)。</w:t>
      </w:r>
    </w:p>
    <w:p w14:paraId="69C3083E">
      <w:pPr>
        <w:numPr>
          <w:ilvl w:val="0"/>
          <w:numId w:val="5"/>
        </w:numPr>
        <w:spacing w:line="460" w:lineRule="exact"/>
        <w:ind w:left="0" w:firstLine="412" w:firstLineChars="200"/>
        <w:jc w:val="left"/>
        <w:rPr>
          <w:rFonts w:hint="eastAsia" w:ascii="仿宋" w:hAnsi="仿宋" w:eastAsia="仿宋" w:cs="仿宋"/>
          <w:color w:val="auto"/>
          <w:spacing w:val="-2"/>
          <w:lang w:val="en-US" w:eastAsia="zh-CN"/>
        </w:rPr>
      </w:pPr>
      <w:r>
        <w:rPr>
          <w:rFonts w:hint="eastAsia" w:ascii="仿宋" w:hAnsi="仿宋" w:eastAsia="仿宋" w:cs="仿宋"/>
          <w:color w:val="auto"/>
          <w:spacing w:val="-2"/>
          <w:lang w:val="en-US" w:eastAsia="zh-CN"/>
        </w:rPr>
        <w:t>本项目招标文件有偿获取，招标文件售价：</w:t>
      </w:r>
      <w:r>
        <w:rPr>
          <w:rFonts w:hint="eastAsia" w:ascii="仿宋" w:hAnsi="仿宋" w:eastAsia="仿宋" w:cs="仿宋"/>
          <w:color w:val="auto"/>
          <w:spacing w:val="-2"/>
          <w:lang w:eastAsia="zh-CN"/>
        </w:rPr>
        <w:t>人民币</w:t>
      </w:r>
      <w:r>
        <w:rPr>
          <w:rFonts w:hint="eastAsia" w:ascii="仿宋" w:hAnsi="仿宋" w:eastAsia="仿宋" w:cs="仿宋"/>
          <w:color w:val="auto"/>
          <w:spacing w:val="-2"/>
          <w:lang w:val="en-US" w:eastAsia="zh-CN"/>
        </w:rPr>
        <w:t>400</w:t>
      </w:r>
      <w:r>
        <w:rPr>
          <w:rFonts w:hint="eastAsia" w:ascii="仿宋" w:hAnsi="仿宋" w:eastAsia="仿宋" w:cs="仿宋"/>
          <w:color w:val="auto"/>
          <w:spacing w:val="-2"/>
          <w:lang w:eastAsia="zh-CN"/>
        </w:rPr>
        <w:t>元/份。</w:t>
      </w:r>
    </w:p>
    <w:p w14:paraId="02013DC0">
      <w:pPr>
        <w:numPr>
          <w:ilvl w:val="0"/>
          <w:numId w:val="0"/>
        </w:numPr>
        <w:spacing w:line="460" w:lineRule="exact"/>
        <w:ind w:leftChars="200"/>
        <w:jc w:val="left"/>
        <w:rPr>
          <w:rFonts w:hint="eastAsia" w:ascii="仿宋" w:hAnsi="仿宋" w:eastAsia="仿宋" w:cs="仿宋"/>
          <w:color w:val="auto"/>
          <w:spacing w:val="-2"/>
          <w:lang w:val="en-US" w:eastAsia="zh-CN"/>
        </w:rPr>
      </w:pPr>
      <w:r>
        <w:rPr>
          <w:rFonts w:hint="eastAsia" w:ascii="仿宋" w:hAnsi="仿宋" w:cs="仿宋"/>
          <w:color w:val="auto"/>
          <w:spacing w:val="-2"/>
          <w:lang w:val="en-US" w:eastAsia="zh-CN"/>
        </w:rPr>
        <w:t>4.</w:t>
      </w:r>
      <w:r>
        <w:rPr>
          <w:rFonts w:hint="eastAsia" w:ascii="仿宋" w:hAnsi="仿宋" w:eastAsia="仿宋" w:cs="仿宋"/>
          <w:color w:val="auto"/>
          <w:spacing w:val="-2"/>
          <w:lang w:val="en-US" w:eastAsia="zh-CN"/>
        </w:rPr>
        <w:t>供应商获取磋商文件时需提交的资料</w:t>
      </w:r>
    </w:p>
    <w:p w14:paraId="4102FB1F">
      <w:pPr>
        <w:numPr>
          <w:ilvl w:val="0"/>
          <w:numId w:val="0"/>
        </w:numPr>
        <w:spacing w:line="460" w:lineRule="exact"/>
        <w:ind w:leftChars="200"/>
        <w:jc w:val="left"/>
        <w:rPr>
          <w:rFonts w:hint="default" w:ascii="仿宋" w:hAnsi="仿宋" w:eastAsia="仿宋" w:cs="仿宋"/>
          <w:color w:val="auto"/>
          <w:spacing w:val="-2"/>
          <w:lang w:val="en-US" w:eastAsia="zh-CN"/>
        </w:rPr>
      </w:pPr>
      <w:r>
        <w:rPr>
          <w:rFonts w:hint="eastAsia" w:ascii="仿宋" w:hAnsi="仿宋" w:eastAsia="仿宋" w:cs="仿宋"/>
          <w:color w:val="auto"/>
          <w:spacing w:val="-2"/>
          <w:lang w:val="en-US" w:eastAsia="zh-CN"/>
        </w:rPr>
        <w:t>（1）营业执照；</w:t>
      </w:r>
    </w:p>
    <w:p w14:paraId="5E51D92D">
      <w:pPr>
        <w:numPr>
          <w:ilvl w:val="0"/>
          <w:numId w:val="0"/>
        </w:numPr>
        <w:spacing w:line="460" w:lineRule="exact"/>
        <w:ind w:leftChars="200"/>
        <w:jc w:val="left"/>
        <w:rPr>
          <w:rFonts w:hint="eastAsia" w:ascii="仿宋" w:hAnsi="仿宋" w:eastAsia="仿宋" w:cs="仿宋"/>
          <w:color w:val="auto"/>
          <w:spacing w:val="-2"/>
          <w:lang w:val="en-US" w:eastAsia="zh-CN"/>
        </w:rPr>
      </w:pPr>
      <w:r>
        <w:rPr>
          <w:rFonts w:hint="eastAsia" w:ascii="仿宋" w:hAnsi="仿宋" w:eastAsia="仿宋" w:cs="仿宋"/>
          <w:color w:val="auto"/>
          <w:spacing w:val="-2"/>
          <w:lang w:val="en-US" w:eastAsia="zh-CN"/>
        </w:rPr>
        <w:t xml:space="preserve">（2）针对本项目的单位介绍信并加盖公章，介绍信须注明项目名称、项目编号、联系人及联系电话、电子邮箱； </w:t>
      </w:r>
    </w:p>
    <w:p w14:paraId="0F7CF884">
      <w:pPr>
        <w:numPr>
          <w:ilvl w:val="0"/>
          <w:numId w:val="0"/>
        </w:numPr>
        <w:spacing w:line="460" w:lineRule="exact"/>
        <w:ind w:leftChars="200"/>
        <w:jc w:val="left"/>
        <w:rPr>
          <w:rFonts w:hint="eastAsia" w:ascii="仿宋" w:hAnsi="仿宋" w:eastAsia="仿宋" w:cs="仿宋"/>
          <w:color w:val="auto"/>
          <w:spacing w:val="-2"/>
          <w:lang w:val="en-US" w:eastAsia="zh-CN"/>
        </w:rPr>
      </w:pPr>
      <w:r>
        <w:rPr>
          <w:rFonts w:hint="eastAsia" w:ascii="仿宋" w:hAnsi="仿宋" w:eastAsia="仿宋" w:cs="仿宋"/>
          <w:color w:val="auto"/>
          <w:spacing w:val="-2"/>
          <w:lang w:val="en-US" w:eastAsia="zh-CN"/>
        </w:rPr>
        <w:t>（3）经办人身份证复印件并加盖公章；</w:t>
      </w:r>
    </w:p>
    <w:p w14:paraId="15688EE6">
      <w:pPr>
        <w:numPr>
          <w:ilvl w:val="0"/>
          <w:numId w:val="0"/>
        </w:numPr>
        <w:spacing w:line="460" w:lineRule="exact"/>
        <w:ind w:leftChars="200"/>
        <w:jc w:val="left"/>
        <w:rPr>
          <w:rFonts w:hint="eastAsia" w:ascii="仿宋" w:hAnsi="仿宋" w:eastAsia="仿宋" w:cs="仿宋"/>
          <w:color w:val="auto"/>
          <w:spacing w:val="-2"/>
        </w:rPr>
      </w:pPr>
      <w:r>
        <w:rPr>
          <w:rFonts w:hint="eastAsia" w:ascii="仿宋" w:hAnsi="仿宋" w:cs="仿宋"/>
          <w:color w:val="auto"/>
          <w:spacing w:val="-2"/>
          <w:lang w:eastAsia="zh-CN"/>
        </w:rPr>
        <w:t>（</w:t>
      </w:r>
      <w:r>
        <w:rPr>
          <w:rFonts w:hint="eastAsia" w:ascii="仿宋" w:hAnsi="仿宋" w:cs="仿宋"/>
          <w:color w:val="auto"/>
          <w:spacing w:val="-2"/>
          <w:lang w:val="en-US" w:eastAsia="zh-CN"/>
        </w:rPr>
        <w:t>4</w:t>
      </w:r>
      <w:r>
        <w:rPr>
          <w:rFonts w:hint="eastAsia" w:ascii="仿宋" w:hAnsi="仿宋" w:cs="仿宋"/>
          <w:color w:val="auto"/>
          <w:spacing w:val="-2"/>
          <w:lang w:eastAsia="zh-CN"/>
        </w:rPr>
        <w:t>）</w:t>
      </w:r>
      <w:r>
        <w:rPr>
          <w:rFonts w:hint="eastAsia" w:ascii="仿宋" w:hAnsi="仿宋" w:eastAsia="仿宋" w:cs="仿宋"/>
          <w:color w:val="auto"/>
          <w:spacing w:val="-2"/>
          <w:lang w:eastAsia="zh-CN"/>
        </w:rPr>
        <w:t>投标人</w:t>
      </w:r>
      <w:r>
        <w:rPr>
          <w:rFonts w:hint="eastAsia" w:ascii="仿宋" w:hAnsi="仿宋" w:eastAsia="仿宋" w:cs="仿宋"/>
          <w:color w:val="auto"/>
          <w:spacing w:val="-2"/>
        </w:rPr>
        <w:t>按上述规定获取了</w:t>
      </w:r>
      <w:r>
        <w:rPr>
          <w:rFonts w:hint="eastAsia" w:ascii="仿宋" w:hAnsi="仿宋" w:eastAsia="仿宋" w:cs="仿宋"/>
          <w:color w:val="auto"/>
          <w:spacing w:val="-2"/>
          <w:lang w:eastAsia="zh-CN"/>
        </w:rPr>
        <w:t>招标文件</w:t>
      </w:r>
      <w:r>
        <w:rPr>
          <w:rFonts w:hint="eastAsia" w:ascii="仿宋" w:hAnsi="仿宋" w:eastAsia="仿宋" w:cs="仿宋"/>
          <w:color w:val="auto"/>
          <w:spacing w:val="-2"/>
        </w:rPr>
        <w:t>的，即为报名成功。</w:t>
      </w:r>
      <w:r>
        <w:rPr>
          <w:rFonts w:hint="eastAsia" w:ascii="仿宋" w:hAnsi="仿宋" w:eastAsia="仿宋" w:cs="仿宋"/>
          <w:color w:val="auto"/>
          <w:spacing w:val="-2"/>
          <w:lang w:eastAsia="zh-CN"/>
        </w:rPr>
        <w:t>招标文件</w:t>
      </w:r>
      <w:r>
        <w:rPr>
          <w:rFonts w:hint="eastAsia" w:ascii="仿宋" w:hAnsi="仿宋" w:eastAsia="仿宋" w:cs="仿宋"/>
          <w:color w:val="auto"/>
          <w:spacing w:val="-2"/>
        </w:rPr>
        <w:t>售后不退，报名资格不能转让。</w:t>
      </w:r>
    </w:p>
    <w:p w14:paraId="723A01BC">
      <w:pPr>
        <w:numPr>
          <w:ilvl w:val="0"/>
          <w:numId w:val="0"/>
        </w:numPr>
        <w:spacing w:line="460" w:lineRule="exact"/>
        <w:ind w:leftChars="200" w:firstLine="206" w:firstLineChars="100"/>
        <w:jc w:val="left"/>
        <w:rPr>
          <w:rFonts w:hint="eastAsia" w:ascii="仿宋" w:hAnsi="仿宋" w:eastAsia="仿宋" w:cs="仿宋"/>
          <w:color w:val="auto"/>
          <w:spacing w:val="-2"/>
        </w:rPr>
      </w:pPr>
      <w:r>
        <w:rPr>
          <w:rFonts w:hint="eastAsia" w:ascii="仿宋" w:hAnsi="仿宋" w:cs="仿宋"/>
          <w:color w:val="auto"/>
          <w:spacing w:val="-2"/>
          <w:lang w:val="en-US" w:eastAsia="zh-CN"/>
        </w:rPr>
        <w:t>(5)</w:t>
      </w:r>
      <w:r>
        <w:rPr>
          <w:rFonts w:hint="eastAsia" w:ascii="仿宋" w:hAnsi="仿宋" w:eastAsia="仿宋" w:cs="仿宋"/>
          <w:color w:val="auto"/>
          <w:spacing w:val="-2"/>
        </w:rPr>
        <w:t>本项目发售的</w:t>
      </w:r>
      <w:r>
        <w:rPr>
          <w:rFonts w:hint="eastAsia" w:ascii="仿宋" w:hAnsi="仿宋" w:eastAsia="仿宋" w:cs="仿宋"/>
          <w:color w:val="auto"/>
          <w:spacing w:val="-2"/>
          <w:lang w:eastAsia="zh-CN"/>
        </w:rPr>
        <w:t>招标文件</w:t>
      </w:r>
      <w:r>
        <w:rPr>
          <w:rFonts w:hint="eastAsia" w:ascii="仿宋" w:hAnsi="仿宋" w:eastAsia="仿宋" w:cs="仿宋"/>
          <w:color w:val="auto"/>
          <w:spacing w:val="-2"/>
        </w:rPr>
        <w:t>仅针对本次采购活动。</w:t>
      </w:r>
    </w:p>
    <w:p w14:paraId="79C9F7F4">
      <w:pPr>
        <w:numPr>
          <w:ilvl w:val="0"/>
          <w:numId w:val="0"/>
        </w:numPr>
        <w:spacing w:line="460" w:lineRule="exact"/>
        <w:ind w:leftChars="200"/>
        <w:jc w:val="left"/>
        <w:rPr>
          <w:rFonts w:hint="eastAsia"/>
        </w:rPr>
      </w:pPr>
      <w:r>
        <w:rPr>
          <w:rFonts w:hint="eastAsia" w:ascii="仿宋" w:hAnsi="仿宋" w:eastAsia="仿宋" w:cs="仿宋"/>
          <w:color w:val="auto"/>
          <w:spacing w:val="-2"/>
          <w:lang w:val="en-US" w:eastAsia="zh-CN"/>
        </w:rPr>
        <w:t>注：①供应商报名时须如实填写项目信息及供应商信息，如信息有变更请于报名截止时间前书面通知采购代理机构进行变更登记，如因供应商提供的信息错误导致对其参加的磋商活动有影响，后果由供应商自行承担。②报名资料的递交时间以邮件到达时间为准，文件售卖截止时间邮件未到达的供应商不得参加本次磋商活动。报名资料审核结果将通过邮件进行通知。</w:t>
      </w:r>
      <w:r>
        <w:rPr>
          <w:rFonts w:hint="eastAsia" w:ascii="仿宋" w:hAnsi="仿宋" w:eastAsia="仿宋" w:cs="仿宋"/>
          <w:color w:val="auto"/>
          <w:sz w:val="24"/>
          <w:highlight w:val="none"/>
        </w:rPr>
        <w:t xml:space="preserve"> </w:t>
      </w:r>
    </w:p>
    <w:p w14:paraId="502DC42C">
      <w:pPr>
        <w:numPr>
          <w:ilvl w:val="0"/>
          <w:numId w:val="0"/>
        </w:numPr>
        <w:spacing w:line="460" w:lineRule="exact"/>
        <w:ind w:left="0" w:leftChars="0" w:firstLine="420" w:firstLineChars="0"/>
        <w:jc w:val="left"/>
        <w:rPr>
          <w:rFonts w:hint="eastAsia" w:ascii="仿宋" w:hAnsi="仿宋" w:eastAsia="仿宋" w:cs="仿宋"/>
          <w:b/>
          <w:bCs/>
          <w:color w:val="auto"/>
        </w:rPr>
      </w:pPr>
      <w:r>
        <w:rPr>
          <w:rFonts w:hint="eastAsia" w:ascii="仿宋" w:hAnsi="仿宋" w:eastAsia="仿宋" w:cs="仿宋"/>
          <w:b/>
          <w:bCs/>
          <w:color w:val="auto"/>
          <w:kern w:val="2"/>
          <w:sz w:val="21"/>
          <w:szCs w:val="22"/>
          <w:lang w:val="en-US" w:eastAsia="zh-CN" w:bidi="ar-SA"/>
        </w:rPr>
        <w:t>十一、</w:t>
      </w:r>
      <w:r>
        <w:rPr>
          <w:rFonts w:hint="eastAsia" w:ascii="仿宋" w:hAnsi="仿宋" w:eastAsia="仿宋" w:cs="仿宋"/>
          <w:b/>
          <w:bCs/>
          <w:color w:val="auto"/>
          <w:lang w:eastAsia="zh-CN"/>
        </w:rPr>
        <w:t>投标文件</w:t>
      </w:r>
      <w:r>
        <w:rPr>
          <w:rFonts w:hint="eastAsia" w:ascii="仿宋" w:hAnsi="仿宋" w:eastAsia="仿宋" w:cs="仿宋"/>
          <w:b/>
          <w:bCs/>
          <w:color w:val="auto"/>
        </w:rPr>
        <w:t>的接收</w:t>
      </w:r>
    </w:p>
    <w:p w14:paraId="1B373C74">
      <w:pPr>
        <w:numPr>
          <w:ilvl w:val="0"/>
          <w:numId w:val="6"/>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lang w:eastAsia="zh-CN"/>
        </w:rPr>
        <w:t>文件</w:t>
      </w:r>
      <w:r>
        <w:rPr>
          <w:rFonts w:hint="eastAsia" w:ascii="仿宋" w:hAnsi="仿宋" w:eastAsia="仿宋" w:cs="仿宋"/>
          <w:color w:val="auto"/>
          <w:spacing w:val="-2"/>
        </w:rPr>
        <w:t>递交起止时间：</w:t>
      </w:r>
      <w:r>
        <w:rPr>
          <w:rFonts w:hint="eastAsia" w:ascii="仿宋" w:hAnsi="仿宋" w:eastAsia="仿宋" w:cs="仿宋"/>
          <w:color w:val="auto"/>
          <w:spacing w:val="-2"/>
          <w:lang w:val="en-US" w:eastAsia="zh-CN"/>
        </w:rPr>
        <w:t>2025</w:t>
      </w:r>
      <w:r>
        <w:rPr>
          <w:rFonts w:hint="eastAsia" w:ascii="仿宋" w:hAnsi="仿宋" w:eastAsia="仿宋" w:cs="仿宋"/>
          <w:color w:val="auto"/>
          <w:spacing w:val="-2"/>
        </w:rPr>
        <w:t>年</w:t>
      </w:r>
      <w:r>
        <w:rPr>
          <w:rFonts w:hint="eastAsia" w:ascii="仿宋" w:hAnsi="仿宋" w:cs="仿宋"/>
          <w:color w:val="auto"/>
          <w:spacing w:val="-2"/>
          <w:lang w:val="en-US" w:eastAsia="zh-CN"/>
        </w:rPr>
        <w:t>11</w:t>
      </w:r>
      <w:r>
        <w:rPr>
          <w:rFonts w:hint="eastAsia" w:ascii="仿宋" w:hAnsi="仿宋" w:eastAsia="仿宋" w:cs="仿宋"/>
          <w:color w:val="auto"/>
          <w:spacing w:val="-2"/>
        </w:rPr>
        <w:t>月</w:t>
      </w:r>
      <w:r>
        <w:rPr>
          <w:rFonts w:hint="eastAsia" w:ascii="仿宋" w:hAnsi="仿宋" w:cs="仿宋"/>
          <w:color w:val="auto"/>
          <w:spacing w:val="-2"/>
          <w:lang w:val="en-US" w:eastAsia="zh-CN"/>
        </w:rPr>
        <w:t>11</w:t>
      </w:r>
      <w:r>
        <w:rPr>
          <w:rFonts w:hint="eastAsia" w:ascii="仿宋" w:hAnsi="仿宋" w:eastAsia="仿宋" w:cs="仿宋"/>
          <w:color w:val="auto"/>
          <w:spacing w:val="-2"/>
        </w:rPr>
        <w:t>日</w:t>
      </w:r>
      <w:r>
        <w:rPr>
          <w:rFonts w:hint="eastAsia" w:ascii="仿宋" w:hAnsi="仿宋" w:eastAsia="仿宋" w:cs="仿宋"/>
          <w:color w:val="auto"/>
          <w:spacing w:val="-2"/>
          <w:lang w:val="en-US" w:eastAsia="zh-CN"/>
        </w:rPr>
        <w:t>09</w:t>
      </w:r>
      <w:r>
        <w:rPr>
          <w:rFonts w:hint="eastAsia" w:ascii="仿宋" w:hAnsi="仿宋" w:eastAsia="仿宋" w:cs="仿宋"/>
          <w:color w:val="auto"/>
          <w:spacing w:val="-2"/>
        </w:rPr>
        <w:t>：</w:t>
      </w:r>
      <w:r>
        <w:rPr>
          <w:rFonts w:hint="eastAsia" w:ascii="仿宋" w:hAnsi="仿宋" w:eastAsia="仿宋" w:cs="仿宋"/>
          <w:color w:val="auto"/>
          <w:spacing w:val="-2"/>
          <w:lang w:val="en-US" w:eastAsia="zh-CN"/>
        </w:rPr>
        <w:t>30</w:t>
      </w:r>
      <w:r>
        <w:rPr>
          <w:rFonts w:hint="eastAsia" w:ascii="仿宋" w:hAnsi="仿宋" w:eastAsia="仿宋" w:cs="仿宋"/>
          <w:color w:val="auto"/>
          <w:spacing w:val="-2"/>
        </w:rPr>
        <w:t>至</w:t>
      </w:r>
      <w:r>
        <w:rPr>
          <w:rFonts w:hint="eastAsia" w:ascii="仿宋" w:hAnsi="仿宋" w:eastAsia="仿宋" w:cs="仿宋"/>
          <w:color w:val="auto"/>
          <w:spacing w:val="-2"/>
          <w:lang w:val="en-US" w:eastAsia="zh-CN"/>
        </w:rPr>
        <w:t>10:00</w:t>
      </w:r>
      <w:r>
        <w:rPr>
          <w:rFonts w:hint="eastAsia" w:ascii="仿宋" w:hAnsi="仿宋" w:eastAsia="仿宋" w:cs="仿宋"/>
          <w:color w:val="auto"/>
          <w:spacing w:val="-2"/>
        </w:rPr>
        <w:t>（北京时间）。</w:t>
      </w:r>
    </w:p>
    <w:p w14:paraId="4FC64A1B">
      <w:pPr>
        <w:numPr>
          <w:ilvl w:val="0"/>
          <w:numId w:val="6"/>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rPr>
        <w:t>递交地点：</w:t>
      </w:r>
      <w:r>
        <w:rPr>
          <w:rFonts w:hint="eastAsia" w:ascii="仿宋" w:hAnsi="仿宋" w:cs="仿宋"/>
          <w:color w:val="auto"/>
          <w:spacing w:val="0"/>
          <w:lang w:val="en-US" w:eastAsia="zh-CN"/>
        </w:rPr>
        <w:t>四川省自贡市自流井区丹桂大街1号</w:t>
      </w:r>
      <w:r>
        <w:rPr>
          <w:rFonts w:hint="eastAsia" w:ascii="仿宋" w:hAnsi="仿宋" w:eastAsia="仿宋" w:cs="仿宋"/>
          <w:color w:val="auto"/>
          <w:spacing w:val="0"/>
          <w:lang w:val="en-US" w:eastAsia="zh-CN"/>
        </w:rPr>
        <w:t>（</w:t>
      </w:r>
      <w:r>
        <w:rPr>
          <w:rFonts w:hint="eastAsia" w:ascii="仿宋" w:hAnsi="仿宋" w:cs="仿宋"/>
          <w:b w:val="0"/>
          <w:bCs w:val="0"/>
          <w:color w:val="auto"/>
          <w:lang w:val="en-US" w:eastAsia="zh-CN"/>
        </w:rPr>
        <w:t xml:space="preserve">成都千一工程项目咨询有限公司 </w:t>
      </w:r>
      <w:r>
        <w:rPr>
          <w:rFonts w:hint="eastAsia" w:ascii="仿宋" w:hAnsi="仿宋" w:eastAsia="仿宋" w:cs="仿宋"/>
          <w:color w:val="auto"/>
          <w:spacing w:val="0"/>
          <w:lang w:val="en-US" w:eastAsia="zh-CN"/>
        </w:rPr>
        <w:t>）</w:t>
      </w:r>
      <w:r>
        <w:rPr>
          <w:rFonts w:hint="eastAsia" w:ascii="仿宋" w:hAnsi="仿宋" w:eastAsia="仿宋" w:cs="仿宋"/>
          <w:color w:val="auto"/>
          <w:spacing w:val="-2"/>
        </w:rPr>
        <w:t>。</w:t>
      </w:r>
    </w:p>
    <w:p w14:paraId="6233B2C0">
      <w:pPr>
        <w:numPr>
          <w:ilvl w:val="0"/>
          <w:numId w:val="6"/>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rPr>
        <w:t>邮寄送达或逾期送达或未按本</w:t>
      </w:r>
      <w:r>
        <w:rPr>
          <w:rFonts w:hint="eastAsia" w:ascii="仿宋" w:hAnsi="仿宋" w:eastAsia="仿宋" w:cs="仿宋"/>
          <w:color w:val="auto"/>
          <w:spacing w:val="-2"/>
          <w:lang w:eastAsia="zh-CN"/>
        </w:rPr>
        <w:t>招标文件</w:t>
      </w:r>
      <w:r>
        <w:rPr>
          <w:rFonts w:hint="eastAsia" w:ascii="仿宋" w:hAnsi="仿宋" w:eastAsia="仿宋" w:cs="仿宋"/>
          <w:color w:val="auto"/>
          <w:spacing w:val="-2"/>
        </w:rPr>
        <w:t>要求密封的</w:t>
      </w:r>
      <w:r>
        <w:rPr>
          <w:rFonts w:hint="eastAsia" w:ascii="仿宋" w:hAnsi="仿宋" w:eastAsia="仿宋" w:cs="仿宋"/>
          <w:color w:val="auto"/>
          <w:spacing w:val="-2"/>
          <w:lang w:eastAsia="zh-CN"/>
        </w:rPr>
        <w:t>投标文件</w:t>
      </w:r>
      <w:r>
        <w:rPr>
          <w:rFonts w:hint="eastAsia" w:ascii="仿宋" w:hAnsi="仿宋" w:eastAsia="仿宋" w:cs="仿宋"/>
          <w:color w:val="auto"/>
          <w:spacing w:val="-2"/>
        </w:rPr>
        <w:t>将被拒收。</w:t>
      </w:r>
    </w:p>
    <w:p w14:paraId="054BB5A7">
      <w:pPr>
        <w:numPr>
          <w:ilvl w:val="0"/>
          <w:numId w:val="0"/>
        </w:numPr>
        <w:spacing w:line="460" w:lineRule="exact"/>
        <w:ind w:left="0" w:leftChars="0" w:firstLine="420" w:firstLineChars="0"/>
        <w:jc w:val="left"/>
        <w:rPr>
          <w:rFonts w:hint="eastAsia" w:ascii="仿宋" w:hAnsi="仿宋" w:eastAsia="仿宋" w:cs="仿宋"/>
          <w:b/>
          <w:bCs/>
          <w:color w:val="auto"/>
        </w:rPr>
      </w:pPr>
      <w:r>
        <w:rPr>
          <w:rFonts w:hint="eastAsia" w:ascii="仿宋" w:hAnsi="仿宋" w:eastAsia="仿宋" w:cs="仿宋"/>
          <w:b/>
          <w:bCs/>
          <w:color w:val="auto"/>
          <w:kern w:val="2"/>
          <w:sz w:val="21"/>
          <w:szCs w:val="22"/>
          <w:lang w:val="en-US" w:eastAsia="zh-CN" w:bidi="ar-SA"/>
        </w:rPr>
        <w:t>十二、</w:t>
      </w:r>
      <w:r>
        <w:rPr>
          <w:rFonts w:hint="eastAsia" w:ascii="仿宋" w:hAnsi="仿宋" w:cs="仿宋"/>
          <w:b/>
          <w:bCs/>
          <w:color w:val="auto"/>
          <w:lang w:eastAsia="zh-CN"/>
        </w:rPr>
        <w:t>磋商开启：</w:t>
      </w:r>
    </w:p>
    <w:p w14:paraId="58DD1593">
      <w:pPr>
        <w:numPr>
          <w:ilvl w:val="0"/>
          <w:numId w:val="7"/>
        </w:numPr>
        <w:spacing w:line="460" w:lineRule="exact"/>
        <w:ind w:left="0" w:firstLine="412" w:firstLineChars="200"/>
        <w:jc w:val="left"/>
        <w:rPr>
          <w:rFonts w:hint="eastAsia" w:ascii="仿宋" w:hAnsi="仿宋" w:eastAsia="仿宋" w:cs="仿宋"/>
          <w:color w:val="auto"/>
          <w:spacing w:val="-2"/>
        </w:rPr>
      </w:pPr>
      <w:r>
        <w:rPr>
          <w:rFonts w:hint="eastAsia" w:ascii="仿宋" w:hAnsi="仿宋" w:cs="仿宋"/>
          <w:color w:val="auto"/>
          <w:spacing w:val="-2"/>
          <w:lang w:eastAsia="zh-CN"/>
        </w:rPr>
        <w:t>磋商开启</w:t>
      </w:r>
      <w:r>
        <w:rPr>
          <w:rFonts w:hint="eastAsia" w:ascii="仿宋" w:hAnsi="仿宋" w:eastAsia="仿宋" w:cs="仿宋"/>
          <w:color w:val="auto"/>
          <w:spacing w:val="-2"/>
        </w:rPr>
        <w:t>时间（</w:t>
      </w:r>
      <w:r>
        <w:rPr>
          <w:rFonts w:hint="eastAsia" w:ascii="仿宋" w:hAnsi="仿宋" w:eastAsia="仿宋" w:cs="仿宋"/>
          <w:color w:val="auto"/>
          <w:spacing w:val="-2"/>
          <w:lang w:eastAsia="zh-CN"/>
        </w:rPr>
        <w:t>投标截止时间</w:t>
      </w:r>
      <w:r>
        <w:rPr>
          <w:rFonts w:hint="eastAsia" w:ascii="仿宋" w:hAnsi="仿宋" w:eastAsia="仿宋" w:cs="仿宋"/>
          <w:color w:val="auto"/>
          <w:spacing w:val="-2"/>
        </w:rPr>
        <w:t>）：202</w:t>
      </w:r>
      <w:r>
        <w:rPr>
          <w:rFonts w:hint="eastAsia" w:ascii="仿宋" w:hAnsi="仿宋" w:eastAsia="仿宋" w:cs="仿宋"/>
          <w:color w:val="auto"/>
          <w:spacing w:val="-2"/>
          <w:lang w:val="en-US" w:eastAsia="zh-CN"/>
        </w:rPr>
        <w:t>5</w:t>
      </w:r>
      <w:r>
        <w:rPr>
          <w:rFonts w:hint="eastAsia" w:ascii="仿宋" w:hAnsi="仿宋" w:eastAsia="仿宋" w:cs="仿宋"/>
          <w:color w:val="auto"/>
          <w:spacing w:val="-2"/>
        </w:rPr>
        <w:t>年</w:t>
      </w:r>
      <w:r>
        <w:rPr>
          <w:rFonts w:hint="eastAsia" w:ascii="仿宋" w:hAnsi="仿宋" w:cs="仿宋"/>
          <w:color w:val="auto"/>
          <w:spacing w:val="-2"/>
          <w:lang w:val="en-US" w:eastAsia="zh-CN"/>
        </w:rPr>
        <w:t>11</w:t>
      </w:r>
      <w:r>
        <w:rPr>
          <w:rFonts w:hint="eastAsia" w:ascii="仿宋" w:hAnsi="仿宋" w:eastAsia="仿宋" w:cs="仿宋"/>
          <w:color w:val="auto"/>
          <w:spacing w:val="-2"/>
        </w:rPr>
        <w:t>月</w:t>
      </w:r>
      <w:r>
        <w:rPr>
          <w:rFonts w:hint="eastAsia" w:ascii="仿宋" w:hAnsi="仿宋" w:cs="仿宋"/>
          <w:color w:val="auto"/>
          <w:spacing w:val="-2"/>
          <w:lang w:val="en-US" w:eastAsia="zh-CN"/>
        </w:rPr>
        <w:t xml:space="preserve"> 11</w:t>
      </w:r>
      <w:r>
        <w:rPr>
          <w:rFonts w:hint="eastAsia" w:ascii="仿宋" w:hAnsi="仿宋" w:eastAsia="仿宋" w:cs="仿宋"/>
          <w:color w:val="auto"/>
          <w:spacing w:val="-2"/>
        </w:rPr>
        <w:t>日</w:t>
      </w:r>
      <w:r>
        <w:rPr>
          <w:rFonts w:hint="eastAsia" w:ascii="仿宋" w:hAnsi="仿宋" w:eastAsia="仿宋" w:cs="仿宋"/>
          <w:color w:val="auto"/>
          <w:spacing w:val="-2"/>
          <w:lang w:val="en-US" w:eastAsia="zh-CN"/>
        </w:rPr>
        <w:t>10：00</w:t>
      </w:r>
      <w:r>
        <w:rPr>
          <w:rFonts w:hint="eastAsia" w:ascii="仿宋" w:hAnsi="仿宋" w:eastAsia="仿宋" w:cs="仿宋"/>
          <w:color w:val="auto"/>
          <w:spacing w:val="-2"/>
        </w:rPr>
        <w:t>（北京时间）。</w:t>
      </w:r>
    </w:p>
    <w:p w14:paraId="08EAC1BC">
      <w:pPr>
        <w:numPr>
          <w:ilvl w:val="0"/>
          <w:numId w:val="7"/>
        </w:numPr>
        <w:spacing w:line="460" w:lineRule="exact"/>
        <w:ind w:left="0" w:firstLine="412" w:firstLineChars="200"/>
        <w:jc w:val="left"/>
        <w:rPr>
          <w:rFonts w:hint="eastAsia" w:ascii="仿宋" w:hAnsi="仿宋" w:eastAsia="仿宋" w:cs="仿宋"/>
          <w:color w:val="auto"/>
          <w:spacing w:val="-2"/>
        </w:rPr>
      </w:pPr>
      <w:r>
        <w:rPr>
          <w:rFonts w:hint="eastAsia" w:ascii="仿宋" w:hAnsi="仿宋" w:eastAsia="仿宋" w:cs="仿宋"/>
          <w:color w:val="auto"/>
          <w:spacing w:val="-2"/>
          <w:lang w:eastAsia="zh-CN"/>
        </w:rPr>
        <w:t>文件</w:t>
      </w:r>
      <w:r>
        <w:rPr>
          <w:rFonts w:hint="eastAsia" w:ascii="仿宋" w:hAnsi="仿宋" w:eastAsia="仿宋" w:cs="仿宋"/>
          <w:color w:val="auto"/>
          <w:spacing w:val="-2"/>
        </w:rPr>
        <w:t>开启地点：</w:t>
      </w:r>
      <w:r>
        <w:rPr>
          <w:rFonts w:hint="eastAsia" w:ascii="仿宋" w:hAnsi="仿宋" w:cs="仿宋"/>
          <w:color w:val="auto"/>
          <w:spacing w:val="0"/>
          <w:lang w:val="en-US" w:eastAsia="zh-CN"/>
        </w:rPr>
        <w:t>四川省自贡市自流井区丹桂大街1号</w:t>
      </w:r>
      <w:r>
        <w:rPr>
          <w:rFonts w:hint="eastAsia" w:ascii="仿宋" w:hAnsi="仿宋" w:eastAsia="仿宋" w:cs="仿宋"/>
          <w:color w:val="auto"/>
          <w:spacing w:val="0"/>
          <w:lang w:val="en-US" w:eastAsia="zh-CN"/>
        </w:rPr>
        <w:t>（</w:t>
      </w:r>
      <w:r>
        <w:rPr>
          <w:rFonts w:hint="eastAsia" w:ascii="仿宋" w:hAnsi="仿宋" w:cs="仿宋"/>
          <w:b w:val="0"/>
          <w:bCs w:val="0"/>
          <w:color w:val="auto"/>
          <w:lang w:val="en-US" w:eastAsia="zh-CN"/>
        </w:rPr>
        <w:t>成都千一工程项目咨询有限公司</w:t>
      </w:r>
      <w:r>
        <w:rPr>
          <w:rFonts w:hint="eastAsia" w:ascii="仿宋" w:hAnsi="仿宋" w:eastAsia="仿宋" w:cs="仿宋"/>
          <w:color w:val="auto"/>
          <w:spacing w:val="0"/>
          <w:lang w:val="en-US" w:eastAsia="zh-CN"/>
        </w:rPr>
        <w:t>）</w:t>
      </w:r>
      <w:r>
        <w:rPr>
          <w:rFonts w:hint="eastAsia" w:ascii="仿宋" w:hAnsi="仿宋" w:eastAsia="仿宋" w:cs="仿宋"/>
          <w:color w:val="auto"/>
          <w:spacing w:val="-2"/>
        </w:rPr>
        <w:t>。</w:t>
      </w:r>
    </w:p>
    <w:p w14:paraId="10FC3CB3">
      <w:pPr>
        <w:numPr>
          <w:ilvl w:val="0"/>
          <w:numId w:val="7"/>
        </w:numPr>
        <w:spacing w:line="460" w:lineRule="exact"/>
        <w:ind w:left="0" w:firstLine="420" w:firstLineChars="200"/>
        <w:jc w:val="left"/>
        <w:rPr>
          <w:rFonts w:hint="eastAsia" w:ascii="仿宋" w:hAnsi="仿宋" w:eastAsia="仿宋" w:cs="仿宋"/>
          <w:color w:val="auto"/>
          <w:spacing w:val="-2"/>
        </w:rPr>
      </w:pPr>
      <w:r>
        <w:rPr>
          <w:rFonts w:hint="eastAsia" w:ascii="仿宋" w:hAnsi="仿宋" w:eastAsia="仿宋" w:cs="仿宋"/>
          <w:color w:val="auto"/>
          <w:szCs w:val="18"/>
          <w:lang w:eastAsia="zh-CN"/>
        </w:rPr>
        <w:t>投标人</w:t>
      </w:r>
      <w:r>
        <w:rPr>
          <w:rFonts w:hint="eastAsia" w:ascii="仿宋" w:hAnsi="仿宋" w:eastAsia="仿宋" w:cs="仿宋"/>
          <w:color w:val="auto"/>
          <w:szCs w:val="18"/>
        </w:rPr>
        <w:t>应派全权代表参加本次采购</w:t>
      </w:r>
      <w:r>
        <w:rPr>
          <w:rFonts w:hint="eastAsia" w:ascii="仿宋" w:hAnsi="仿宋" w:eastAsia="仿宋" w:cs="仿宋"/>
          <w:color w:val="auto"/>
          <w:szCs w:val="18"/>
          <w:lang w:eastAsia="zh-CN"/>
        </w:rPr>
        <w:t>招标会</w:t>
      </w:r>
      <w:r>
        <w:rPr>
          <w:rFonts w:hint="eastAsia" w:ascii="仿宋" w:hAnsi="仿宋" w:eastAsia="仿宋" w:cs="仿宋"/>
          <w:color w:val="auto"/>
          <w:szCs w:val="18"/>
        </w:rPr>
        <w:t>。</w:t>
      </w:r>
      <w:r>
        <w:rPr>
          <w:rFonts w:hint="eastAsia" w:ascii="仿宋" w:hAnsi="仿宋" w:eastAsia="仿宋" w:cs="仿宋"/>
          <w:color w:val="auto"/>
          <w:szCs w:val="18"/>
          <w:lang w:eastAsia="zh-CN"/>
        </w:rPr>
        <w:t>投标人</w:t>
      </w:r>
      <w:r>
        <w:rPr>
          <w:rFonts w:hint="eastAsia" w:ascii="仿宋" w:hAnsi="仿宋" w:eastAsia="仿宋" w:cs="仿宋"/>
          <w:color w:val="auto"/>
          <w:szCs w:val="18"/>
        </w:rPr>
        <w:t>未派全权代表参加投标的，视同认可、接受本项目的开标、评标过程及其结果。</w:t>
      </w:r>
    </w:p>
    <w:p w14:paraId="7DD94576">
      <w:pPr>
        <w:pStyle w:val="2"/>
        <w:ind w:firstLine="422"/>
        <w:rPr>
          <w:rFonts w:hint="eastAsia" w:ascii="仿宋" w:hAnsi="仿宋" w:eastAsia="仿宋" w:cs="仿宋"/>
          <w:b/>
          <w:bCs/>
          <w:color w:val="auto"/>
          <w:szCs w:val="18"/>
        </w:rPr>
      </w:pPr>
    </w:p>
    <w:p w14:paraId="1B467F4E">
      <w:pPr>
        <w:pStyle w:val="2"/>
        <w:ind w:firstLine="422"/>
        <w:rPr>
          <w:rFonts w:hint="eastAsia" w:ascii="仿宋" w:hAnsi="仿宋" w:eastAsia="仿宋" w:cs="仿宋"/>
          <w:b/>
          <w:bCs/>
          <w:color w:val="auto"/>
        </w:rPr>
      </w:pPr>
      <w:r>
        <w:rPr>
          <w:rFonts w:hint="eastAsia" w:ascii="仿宋" w:hAnsi="仿宋" w:eastAsia="仿宋" w:cs="仿宋"/>
          <w:b/>
          <w:bCs/>
          <w:color w:val="auto"/>
          <w:szCs w:val="18"/>
        </w:rPr>
        <w:t>说明：本项提到的</w:t>
      </w:r>
      <w:r>
        <w:rPr>
          <w:rFonts w:hint="eastAsia" w:ascii="仿宋" w:hAnsi="仿宋" w:eastAsia="仿宋" w:cs="仿宋"/>
          <w:b/>
          <w:bCs/>
          <w:color w:val="auto"/>
          <w:szCs w:val="18"/>
          <w:lang w:eastAsia="zh-CN"/>
        </w:rPr>
        <w:t>投标文件</w:t>
      </w:r>
      <w:r>
        <w:rPr>
          <w:rFonts w:hint="eastAsia" w:ascii="仿宋" w:hAnsi="仿宋" w:eastAsia="仿宋" w:cs="仿宋"/>
          <w:b/>
          <w:bCs/>
          <w:color w:val="auto"/>
          <w:szCs w:val="18"/>
        </w:rPr>
        <w:t>是指：资格性</w:t>
      </w:r>
      <w:r>
        <w:rPr>
          <w:rFonts w:hint="eastAsia" w:ascii="仿宋" w:hAnsi="仿宋" w:eastAsia="仿宋" w:cs="仿宋"/>
          <w:b/>
          <w:bCs/>
          <w:color w:val="auto"/>
          <w:szCs w:val="18"/>
          <w:lang w:eastAsia="zh-CN"/>
        </w:rPr>
        <w:t>投标文件</w:t>
      </w:r>
      <w:r>
        <w:rPr>
          <w:rFonts w:hint="eastAsia" w:ascii="仿宋" w:hAnsi="仿宋" w:eastAsia="仿宋" w:cs="仿宋"/>
          <w:b/>
          <w:bCs/>
          <w:color w:val="auto"/>
          <w:szCs w:val="18"/>
        </w:rPr>
        <w:t>、</w:t>
      </w:r>
      <w:r>
        <w:rPr>
          <w:rFonts w:hint="eastAsia" w:ascii="仿宋" w:hAnsi="仿宋" w:eastAsia="仿宋" w:cs="仿宋"/>
          <w:b/>
          <w:bCs/>
          <w:color w:val="auto"/>
          <w:szCs w:val="18"/>
          <w:lang w:eastAsia="zh-CN"/>
        </w:rPr>
        <w:t>符合性投标文件、用于开标唱标的“开标一览表”</w:t>
      </w:r>
      <w:r>
        <w:rPr>
          <w:rFonts w:hint="eastAsia" w:ascii="仿宋" w:hAnsi="仿宋" w:eastAsia="仿宋" w:cs="仿宋"/>
          <w:b/>
          <w:bCs/>
          <w:color w:val="auto"/>
          <w:szCs w:val="18"/>
        </w:rPr>
        <w:t>和</w:t>
      </w:r>
      <w:r>
        <w:rPr>
          <w:rFonts w:hint="eastAsia" w:ascii="仿宋" w:hAnsi="仿宋" w:eastAsia="仿宋" w:cs="仿宋"/>
          <w:b/>
          <w:bCs/>
          <w:color w:val="auto"/>
          <w:szCs w:val="18"/>
          <w:lang w:eastAsia="zh-CN"/>
        </w:rPr>
        <w:t>投标文件</w:t>
      </w:r>
      <w:r>
        <w:rPr>
          <w:rFonts w:hint="eastAsia" w:ascii="仿宋" w:hAnsi="仿宋" w:eastAsia="仿宋" w:cs="仿宋"/>
          <w:b/>
          <w:bCs/>
          <w:color w:val="auto"/>
          <w:szCs w:val="18"/>
        </w:rPr>
        <w:t>电子版。</w:t>
      </w:r>
    </w:p>
    <w:p w14:paraId="1324C4E9">
      <w:pPr>
        <w:numPr>
          <w:ilvl w:val="0"/>
          <w:numId w:val="0"/>
        </w:numPr>
        <w:spacing w:line="460" w:lineRule="exact"/>
        <w:ind w:left="0" w:leftChars="0" w:firstLine="420" w:firstLineChars="0"/>
        <w:jc w:val="left"/>
        <w:rPr>
          <w:rFonts w:hint="eastAsia" w:ascii="仿宋" w:hAnsi="仿宋" w:eastAsia="仿宋" w:cs="仿宋"/>
          <w:b/>
          <w:bCs/>
          <w:color w:val="auto"/>
        </w:rPr>
      </w:pPr>
      <w:bookmarkStart w:id="31" w:name="_Toc31806"/>
      <w:bookmarkStart w:id="32" w:name="_Toc27740"/>
      <w:bookmarkStart w:id="33" w:name="_Toc22080"/>
      <w:r>
        <w:rPr>
          <w:rFonts w:hint="eastAsia" w:ascii="仿宋" w:hAnsi="仿宋" w:eastAsia="仿宋" w:cs="仿宋"/>
          <w:b/>
          <w:bCs/>
          <w:color w:val="auto"/>
          <w:kern w:val="2"/>
          <w:sz w:val="21"/>
          <w:szCs w:val="22"/>
          <w:lang w:val="en-US" w:eastAsia="zh-CN" w:bidi="ar-SA"/>
        </w:rPr>
        <w:t>十三、</w:t>
      </w:r>
      <w:r>
        <w:rPr>
          <w:rFonts w:hint="eastAsia" w:ascii="仿宋" w:hAnsi="仿宋" w:eastAsia="仿宋" w:cs="仿宋"/>
          <w:b/>
          <w:bCs/>
          <w:color w:val="auto"/>
        </w:rPr>
        <w:t>本</w:t>
      </w:r>
      <w:r>
        <w:rPr>
          <w:rFonts w:hint="eastAsia" w:ascii="仿宋" w:hAnsi="仿宋" w:eastAsia="仿宋" w:cs="仿宋"/>
          <w:b/>
          <w:bCs/>
          <w:color w:val="auto"/>
          <w:lang w:eastAsia="zh-CN"/>
        </w:rPr>
        <w:t>公开招标</w:t>
      </w:r>
      <w:r>
        <w:rPr>
          <w:rFonts w:hint="eastAsia" w:ascii="仿宋" w:hAnsi="仿宋" w:eastAsia="仿宋" w:cs="仿宋"/>
          <w:b/>
          <w:bCs/>
          <w:color w:val="auto"/>
        </w:rPr>
        <w:t>邀请在</w:t>
      </w:r>
      <w:r>
        <w:rPr>
          <w:rFonts w:hint="eastAsia" w:ascii="仿宋" w:hAnsi="仿宋" w:eastAsia="仿宋" w:cs="仿宋"/>
          <w:b/>
          <w:bCs/>
          <w:color w:val="auto"/>
          <w:lang w:eastAsia="zh-CN"/>
        </w:rPr>
        <w:t>四川招投标网（www.scbid.com）</w:t>
      </w:r>
      <w:r>
        <w:rPr>
          <w:rFonts w:hint="eastAsia" w:ascii="仿宋" w:hAnsi="仿宋" w:eastAsia="仿宋" w:cs="仿宋"/>
          <w:b/>
          <w:bCs/>
          <w:color w:val="auto"/>
        </w:rPr>
        <w:t>上以公告形式发布。</w:t>
      </w:r>
      <w:bookmarkEnd w:id="31"/>
      <w:bookmarkEnd w:id="32"/>
      <w:bookmarkEnd w:id="33"/>
    </w:p>
    <w:p w14:paraId="339EA47C">
      <w:pPr>
        <w:numPr>
          <w:ilvl w:val="0"/>
          <w:numId w:val="0"/>
        </w:numPr>
        <w:spacing w:line="460" w:lineRule="exact"/>
        <w:ind w:left="0" w:leftChars="0" w:firstLine="420" w:firstLineChars="0"/>
        <w:jc w:val="left"/>
        <w:rPr>
          <w:rFonts w:hint="eastAsia" w:ascii="仿宋" w:hAnsi="仿宋" w:eastAsia="仿宋" w:cs="仿宋"/>
          <w:b/>
          <w:bCs/>
          <w:color w:val="auto"/>
        </w:rPr>
      </w:pPr>
      <w:bookmarkStart w:id="34" w:name="_Toc24784"/>
      <w:bookmarkStart w:id="35" w:name="_Toc17039"/>
      <w:bookmarkStart w:id="36" w:name="_Toc28967"/>
      <w:r>
        <w:rPr>
          <w:rFonts w:hint="eastAsia" w:ascii="仿宋" w:hAnsi="仿宋" w:eastAsia="仿宋" w:cs="仿宋"/>
          <w:b/>
          <w:bCs/>
          <w:color w:val="auto"/>
          <w:kern w:val="2"/>
          <w:sz w:val="21"/>
          <w:szCs w:val="22"/>
          <w:lang w:val="en-US" w:eastAsia="zh-CN" w:bidi="ar-SA"/>
        </w:rPr>
        <w:t>十四、</w:t>
      </w:r>
      <w:r>
        <w:rPr>
          <w:rFonts w:hint="eastAsia" w:ascii="仿宋" w:hAnsi="仿宋" w:eastAsia="仿宋" w:cs="仿宋"/>
          <w:b/>
          <w:bCs/>
          <w:color w:val="auto"/>
        </w:rPr>
        <w:t>联系方式：</w:t>
      </w:r>
      <w:bookmarkEnd w:id="34"/>
      <w:bookmarkEnd w:id="35"/>
      <w:bookmarkEnd w:id="36"/>
    </w:p>
    <w:p w14:paraId="673AF7B4">
      <w:pPr>
        <w:numPr>
          <w:ilvl w:val="0"/>
          <w:numId w:val="8"/>
        </w:numPr>
        <w:spacing w:line="460" w:lineRule="exact"/>
        <w:ind w:left="420" w:leftChars="200" w:firstLine="0"/>
        <w:jc w:val="left"/>
        <w:rPr>
          <w:rFonts w:hint="eastAsia" w:ascii="仿宋" w:hAnsi="仿宋" w:eastAsia="仿宋" w:cs="仿宋"/>
          <w:color w:val="auto"/>
        </w:rPr>
      </w:pPr>
      <w:r>
        <w:rPr>
          <w:rFonts w:hint="eastAsia" w:ascii="仿宋" w:hAnsi="仿宋" w:eastAsia="仿宋" w:cs="仿宋"/>
          <w:color w:val="auto"/>
        </w:rPr>
        <w:t>采 购 人：</w:t>
      </w:r>
      <w:r>
        <w:rPr>
          <w:rFonts w:hint="eastAsia" w:ascii="仿宋" w:hAnsi="仿宋" w:eastAsia="仿宋" w:cs="仿宋"/>
          <w:color w:val="auto"/>
          <w:lang w:eastAsia="zh-CN"/>
        </w:rPr>
        <w:t>自贡航空产业投资集团有限责任公司</w:t>
      </w:r>
    </w:p>
    <w:p w14:paraId="460C54E7">
      <w:pPr>
        <w:spacing w:line="460" w:lineRule="exact"/>
        <w:ind w:left="420" w:leftChars="200" w:firstLine="420" w:firstLineChars="200"/>
        <w:jc w:val="left"/>
        <w:rPr>
          <w:rFonts w:hint="eastAsia" w:ascii="仿宋" w:hAnsi="仿宋" w:eastAsia="仿宋" w:cs="仿宋"/>
          <w:color w:val="auto"/>
          <w:lang w:eastAsia="zh-CN"/>
        </w:rPr>
      </w:pPr>
      <w:r>
        <w:rPr>
          <w:rFonts w:hint="eastAsia" w:ascii="仿宋" w:hAnsi="仿宋" w:eastAsia="仿宋" w:cs="仿宋"/>
          <w:color w:val="auto"/>
        </w:rPr>
        <w:t>地    址：</w:t>
      </w:r>
      <w:r>
        <w:rPr>
          <w:rFonts w:hint="eastAsia" w:ascii="仿宋" w:hAnsi="仿宋" w:eastAsia="仿宋" w:cs="仿宋"/>
          <w:color w:val="auto"/>
          <w:lang w:val="en-US" w:eastAsia="zh-CN"/>
        </w:rPr>
        <w:t>四川省自贡市贡井区航空产业园区灯塔路1号</w:t>
      </w:r>
      <w:r>
        <w:rPr>
          <w:rFonts w:hint="eastAsia" w:ascii="仿宋" w:hAnsi="仿宋" w:eastAsia="仿宋" w:cs="仿宋"/>
          <w:color w:val="auto"/>
        </w:rPr>
        <w:t> </w:t>
      </w:r>
    </w:p>
    <w:p w14:paraId="44CF63B4">
      <w:pPr>
        <w:spacing w:line="460" w:lineRule="exact"/>
        <w:ind w:left="420" w:leftChars="20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rPr>
        <w:t>联 系 人：</w:t>
      </w:r>
      <w:r>
        <w:rPr>
          <w:rFonts w:hint="eastAsia" w:ascii="仿宋" w:hAnsi="仿宋" w:eastAsia="仿宋" w:cs="仿宋"/>
          <w:color w:val="auto"/>
          <w:lang w:eastAsia="zh-CN"/>
        </w:rPr>
        <w:t>曾老师</w:t>
      </w:r>
    </w:p>
    <w:p w14:paraId="249931B5">
      <w:pPr>
        <w:spacing w:line="460" w:lineRule="exact"/>
        <w:ind w:left="420" w:leftChars="200" w:firstLine="420" w:firstLineChars="200"/>
        <w:jc w:val="left"/>
        <w:rPr>
          <w:rFonts w:hint="eastAsia" w:ascii="仿宋" w:hAnsi="仿宋" w:eastAsia="仿宋" w:cs="仿宋"/>
          <w:color w:val="auto"/>
          <w:lang w:val="en-US" w:eastAsia="zh-CN"/>
        </w:rPr>
      </w:pPr>
      <w:r>
        <w:rPr>
          <w:rFonts w:hint="eastAsia" w:ascii="仿宋" w:hAnsi="仿宋" w:eastAsia="仿宋" w:cs="仿宋"/>
          <w:color w:val="auto"/>
        </w:rPr>
        <w:t>联系电话：</w:t>
      </w:r>
      <w:r>
        <w:rPr>
          <w:rFonts w:hint="eastAsia" w:ascii="仿宋" w:hAnsi="仿宋" w:eastAsia="仿宋" w:cs="仿宋"/>
          <w:color w:val="auto"/>
          <w:lang w:val="en-US" w:eastAsia="zh-CN"/>
        </w:rPr>
        <w:t>0813-3216079</w:t>
      </w:r>
    </w:p>
    <w:p w14:paraId="47699C07">
      <w:pPr>
        <w:numPr>
          <w:ilvl w:val="0"/>
          <w:numId w:val="8"/>
        </w:numPr>
        <w:spacing w:line="460" w:lineRule="exact"/>
        <w:ind w:left="420" w:leftChars="200" w:firstLine="0"/>
        <w:jc w:val="left"/>
        <w:rPr>
          <w:rFonts w:hint="eastAsia" w:ascii="仿宋" w:hAnsi="仿宋" w:eastAsia="仿宋" w:cs="仿宋"/>
          <w:color w:val="auto"/>
        </w:rPr>
      </w:pPr>
      <w:r>
        <w:rPr>
          <w:rFonts w:hint="eastAsia" w:ascii="仿宋" w:hAnsi="仿宋" w:eastAsia="仿宋" w:cs="仿宋"/>
          <w:color w:val="auto"/>
        </w:rPr>
        <w:t>采购代理机构：</w:t>
      </w:r>
      <w:r>
        <w:rPr>
          <w:rFonts w:hint="eastAsia" w:ascii="仿宋" w:hAnsi="仿宋" w:eastAsia="仿宋" w:cs="仿宋"/>
          <w:color w:val="auto"/>
          <w:lang w:eastAsia="zh-CN"/>
        </w:rPr>
        <w:t>成都千一工程项目咨询有限公司</w:t>
      </w:r>
    </w:p>
    <w:p w14:paraId="5BAD5841">
      <w:pPr>
        <w:spacing w:line="460" w:lineRule="exact"/>
        <w:ind w:left="420" w:firstLine="420" w:firstLineChars="200"/>
        <w:jc w:val="left"/>
        <w:rPr>
          <w:rFonts w:hint="eastAsia" w:ascii="仿宋" w:hAnsi="仿宋" w:eastAsia="仿宋" w:cs="仿宋"/>
          <w:color w:val="auto"/>
          <w:lang w:eastAsia="zh-CN"/>
        </w:rPr>
      </w:pPr>
      <w:r>
        <w:rPr>
          <w:rFonts w:hint="eastAsia" w:ascii="仿宋" w:hAnsi="仿宋" w:eastAsia="仿宋" w:cs="仿宋"/>
          <w:color w:val="auto"/>
        </w:rPr>
        <w:t>地  址：</w:t>
      </w:r>
      <w:r>
        <w:rPr>
          <w:rFonts w:hint="eastAsia" w:ascii="仿宋" w:hAnsi="仿宋" w:cs="仿宋"/>
          <w:color w:val="auto"/>
          <w:lang w:eastAsia="zh-CN"/>
        </w:rPr>
        <w:t>四川省自贡市自流井区丹桂大街1号</w:t>
      </w:r>
    </w:p>
    <w:p w14:paraId="669621CC">
      <w:pPr>
        <w:keepNext w:val="0"/>
        <w:keepLines w:val="0"/>
        <w:pageBreakBefore w:val="0"/>
        <w:widowControl w:val="0"/>
        <w:kinsoku/>
        <w:wordWrap/>
        <w:overflowPunct/>
        <w:topLinePunct w:val="0"/>
        <w:autoSpaceDE/>
        <w:autoSpaceDN/>
        <w:bidi w:val="0"/>
        <w:spacing w:line="440" w:lineRule="exact"/>
        <w:ind w:left="0" w:leftChars="0" w:right="0" w:rightChars="0" w:firstLine="840" w:firstLineChars="400"/>
        <w:textAlignment w:val="auto"/>
        <w:rPr>
          <w:rFonts w:hint="eastAsia" w:ascii="仿宋" w:hAnsi="仿宋" w:eastAsia="仿宋" w:cs="仿宋"/>
          <w:color w:val="auto"/>
          <w:lang w:val="en-US" w:eastAsia="zh-CN"/>
        </w:rPr>
      </w:pPr>
      <w:r>
        <w:rPr>
          <w:rFonts w:hint="eastAsia" w:ascii="仿宋" w:hAnsi="仿宋" w:eastAsia="仿宋" w:cs="仿宋"/>
          <w:color w:val="auto"/>
        </w:rPr>
        <w:t>联系人：</w:t>
      </w:r>
      <w:r>
        <w:rPr>
          <w:rFonts w:hint="eastAsia" w:ascii="仿宋" w:hAnsi="仿宋" w:cs="仿宋"/>
          <w:color w:val="auto"/>
          <w:lang w:eastAsia="zh-CN"/>
        </w:rPr>
        <w:t>李老师</w:t>
      </w:r>
    </w:p>
    <w:p w14:paraId="5DE7CDE5">
      <w:pPr>
        <w:spacing w:line="460" w:lineRule="exact"/>
        <w:ind w:left="420" w:firstLine="420" w:firstLineChars="200"/>
        <w:jc w:val="left"/>
        <w:rPr>
          <w:rFonts w:hint="default" w:ascii="仿宋" w:hAnsi="仿宋" w:eastAsia="仿宋" w:cs="仿宋"/>
          <w:color w:val="auto"/>
          <w:lang w:val="en-US" w:eastAsia="zh-CN"/>
        </w:rPr>
      </w:pPr>
      <w:r>
        <w:rPr>
          <w:rFonts w:hint="eastAsia" w:ascii="仿宋" w:hAnsi="仿宋" w:eastAsia="仿宋" w:cs="仿宋"/>
          <w:color w:val="auto"/>
        </w:rPr>
        <w:t>电  话：</w:t>
      </w:r>
      <w:r>
        <w:rPr>
          <w:rFonts w:hint="eastAsia" w:ascii="仿宋" w:hAnsi="仿宋" w:eastAsia="仿宋" w:cs="仿宋"/>
          <w:color w:val="auto"/>
          <w:lang w:val="en-US" w:eastAsia="zh-CN"/>
        </w:rPr>
        <w:t>17790469312</w:t>
      </w:r>
      <w:r>
        <w:rPr>
          <w:rFonts w:hint="eastAsia" w:ascii="仿宋" w:hAnsi="仿宋" w:cs="仿宋"/>
          <w:color w:val="FF0000"/>
          <w:spacing w:val="0"/>
          <w:lang w:val="en-US" w:eastAsia="zh-CN"/>
        </w:rPr>
        <w:t xml:space="preserve"> </w:t>
      </w:r>
      <w:r>
        <w:rPr>
          <w:rFonts w:hint="eastAsia" w:ascii="仿宋" w:hAnsi="仿宋" w:cs="仿宋"/>
          <w:color w:val="auto"/>
          <w:lang w:val="en-US" w:eastAsia="zh-CN"/>
        </w:rPr>
        <w:t xml:space="preserve">    </w:t>
      </w:r>
    </w:p>
    <w:p w14:paraId="5845BB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7F910"/>
    <w:multiLevelType w:val="multilevel"/>
    <w:tmpl w:val="9D97F910"/>
    <w:lvl w:ilvl="0" w:tentative="0">
      <w:start w:val="1"/>
      <w:numFmt w:val="chineseCounting"/>
      <w:pStyle w:val="4"/>
      <w:suff w:val="nothing"/>
      <w:lvlText w:val="第%1章 "/>
      <w:lvlJc w:val="left"/>
      <w:pPr>
        <w:ind w:left="840" w:firstLine="402"/>
      </w:pPr>
      <w:rPr>
        <w:rFonts w:hint="eastAsia"/>
      </w:rPr>
    </w:lvl>
    <w:lvl w:ilvl="1" w:tentative="0">
      <w:start w:val="1"/>
      <w:numFmt w:val="chineseCounting"/>
      <w:suff w:val="nothing"/>
      <w:lvlText w:val="%2、"/>
      <w:lvlJc w:val="left"/>
      <w:pPr>
        <w:ind w:left="840" w:firstLine="402"/>
      </w:pPr>
      <w:rPr>
        <w:rFonts w:hint="eastAsia"/>
      </w:rPr>
    </w:lvl>
    <w:lvl w:ilvl="2" w:tentative="0">
      <w:start w:val="1"/>
      <w:numFmt w:val="decimal"/>
      <w:suff w:val="nothing"/>
      <w:lvlText w:val="%3．"/>
      <w:lvlJc w:val="left"/>
      <w:pPr>
        <w:ind w:left="840" w:firstLine="402"/>
      </w:pPr>
      <w:rPr>
        <w:rFonts w:hint="eastAsia"/>
      </w:rPr>
    </w:lvl>
    <w:lvl w:ilvl="3" w:tentative="0">
      <w:start w:val="1"/>
      <w:numFmt w:val="decimal"/>
      <w:suff w:val="nothing"/>
      <w:lvlText w:val="（%4）"/>
      <w:lvlJc w:val="left"/>
      <w:pPr>
        <w:ind w:left="840" w:firstLine="402"/>
      </w:pPr>
      <w:rPr>
        <w:rFonts w:hint="eastAsia"/>
      </w:rPr>
    </w:lvl>
    <w:lvl w:ilvl="4" w:tentative="0">
      <w:start w:val="1"/>
      <w:numFmt w:val="decimalEnclosedCircleChinese"/>
      <w:suff w:val="nothing"/>
      <w:lvlText w:val="%5 "/>
      <w:lvlJc w:val="left"/>
      <w:pPr>
        <w:ind w:left="840" w:firstLine="402"/>
      </w:pPr>
      <w:rPr>
        <w:rFonts w:hint="eastAsia"/>
      </w:rPr>
    </w:lvl>
    <w:lvl w:ilvl="5" w:tentative="0">
      <w:start w:val="1"/>
      <w:numFmt w:val="decimal"/>
      <w:suff w:val="nothing"/>
      <w:lvlText w:val="%6）"/>
      <w:lvlJc w:val="left"/>
      <w:pPr>
        <w:ind w:left="840" w:firstLine="402"/>
      </w:pPr>
      <w:rPr>
        <w:rFonts w:hint="eastAsia"/>
      </w:rPr>
    </w:lvl>
    <w:lvl w:ilvl="6" w:tentative="0">
      <w:start w:val="1"/>
      <w:numFmt w:val="lowerLetter"/>
      <w:suff w:val="nothing"/>
      <w:lvlText w:val="%7．"/>
      <w:lvlJc w:val="left"/>
      <w:pPr>
        <w:ind w:left="840" w:firstLine="402"/>
      </w:pPr>
      <w:rPr>
        <w:rFonts w:hint="eastAsia"/>
      </w:rPr>
    </w:lvl>
    <w:lvl w:ilvl="7" w:tentative="0">
      <w:start w:val="1"/>
      <w:numFmt w:val="lowerLetter"/>
      <w:suff w:val="nothing"/>
      <w:lvlText w:val="%8）"/>
      <w:lvlJc w:val="left"/>
      <w:pPr>
        <w:ind w:left="840" w:firstLine="402"/>
      </w:pPr>
      <w:rPr>
        <w:rFonts w:hint="eastAsia"/>
      </w:rPr>
    </w:lvl>
    <w:lvl w:ilvl="8" w:tentative="0">
      <w:start w:val="1"/>
      <w:numFmt w:val="lowerRoman"/>
      <w:suff w:val="nothing"/>
      <w:lvlText w:val="%9. "/>
      <w:lvlJc w:val="left"/>
      <w:pPr>
        <w:ind w:left="840" w:firstLine="402"/>
      </w:pPr>
      <w:rPr>
        <w:rFonts w:hint="eastAsia"/>
      </w:rPr>
    </w:lvl>
  </w:abstractNum>
  <w:abstractNum w:abstractNumId="1">
    <w:nsid w:val="09BD541A"/>
    <w:multiLevelType w:val="multilevel"/>
    <w:tmpl w:val="09BD541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C4EE19"/>
    <w:multiLevelType w:val="multilevel"/>
    <w:tmpl w:val="3DC4EE1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8B17142"/>
    <w:multiLevelType w:val="multilevel"/>
    <w:tmpl w:val="48B1714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0881B1D"/>
    <w:multiLevelType w:val="multilevel"/>
    <w:tmpl w:val="60881B1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32E39BA"/>
    <w:multiLevelType w:val="multilevel"/>
    <w:tmpl w:val="632E39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9A0A1A"/>
    <w:multiLevelType w:val="multilevel"/>
    <w:tmpl w:val="7B9A0A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CD2685F"/>
    <w:multiLevelType w:val="multilevel"/>
    <w:tmpl w:val="7CD2685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3"/>
  </w:num>
  <w:num w:numId="3">
    <w:abstractNumId w:val="2"/>
  </w:num>
  <w:num w:numId="4">
    <w:abstractNumId w:val="6"/>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75D18"/>
    <w:rsid w:val="6327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21"/>
      <w:szCs w:val="22"/>
      <w:lang w:val="en-US" w:eastAsia="zh-CN" w:bidi="ar-SA"/>
    </w:rPr>
  </w:style>
  <w:style w:type="paragraph" w:styleId="4">
    <w:name w:val="heading 1"/>
    <w:basedOn w:val="1"/>
    <w:next w:val="1"/>
    <w:qFormat/>
    <w:uiPriority w:val="0"/>
    <w:pPr>
      <w:keepNext/>
      <w:numPr>
        <w:ilvl w:val="0"/>
        <w:numId w:val="1"/>
      </w:numPr>
      <w:ind w:firstLine="883" w:firstLineChars="200"/>
      <w:jc w:val="center"/>
      <w:outlineLvl w:val="0"/>
    </w:pPr>
    <w:rPr>
      <w:rFonts w:ascii="Calibri" w:hAnsi="Calibri" w:cs="Times New Roman"/>
      <w:b/>
      <w:sz w:val="32"/>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firstLine="883" w:firstLineChars="200"/>
      <w:jc w:val="left"/>
    </w:pPr>
    <w:rPr>
      <w:rFonts w:ascii="Calibri" w:hAnsi="Calibri" w:cs="Times New Roman"/>
      <w:szCs w:val="20"/>
    </w:rPr>
  </w:style>
  <w:style w:type="paragraph" w:styleId="3">
    <w:name w:val="index 5"/>
    <w:basedOn w:val="1"/>
    <w:next w:val="1"/>
    <w:qFormat/>
    <w:uiPriority w:val="99"/>
    <w:pPr>
      <w:ind w:left="168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1526</Words>
  <Characters>1656</Characters>
  <Lines>0</Lines>
  <Paragraphs>0</Paragraphs>
  <TotalTime>0</TotalTime>
  <ScaleCrop>false</ScaleCrop>
  <LinksUpToDate>false</LinksUpToDate>
  <CharactersWithSpaces>1690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2025-11-06T06:50:00Z</dcterms:created>
  <dc:creator>Administrator</dc:creator>
  <cp:lastModifiedBy>一团棉花糖</cp:lastModifiedBy>
  <dcterms:modified xsi:type="dcterms:W3CDTF">2025-11-06T07:05:52Z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eyJoZGlkIjoiODc1ZWJiYjBkYWEwOTFjNmI3M2NkZTlmMWE4ZGYyMzUiLCJ1c2VySWQiOiI3MDkxNjk5NTcifQ==</vt:lpwstr>
  </property>
  <property fmtid="{D5CDD505-2E9C-101B-9397-08002B2CF9AE}" pid="4" name="ICV">
    <vt:lpwstr>C0A62F0368FB4EE59A687C8C745BF033_12</vt:lpwstr>
  </property>
</Properties>
</file>