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A781B">
      <w:pPr>
        <w:ind w:firstLine="570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bookmarkStart w:id="0" w:name="_Toc72"/>
      <w:bookmarkStart w:id="46" w:name="_GoBack"/>
      <w:bookmarkEnd w:id="46"/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投标邀请</w:t>
      </w:r>
      <w:bookmarkEnd w:id="0"/>
    </w:p>
    <w:p w14:paraId="177F0EBE">
      <w:pPr>
        <w:spacing w:line="480" w:lineRule="exact"/>
        <w:ind w:firstLine="720" w:firstLineChars="300"/>
        <w:rPr>
          <w:rFonts w:hint="eastAsia"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四川华景工程项目管理有限公司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受</w:t>
      </w:r>
      <w:r>
        <w:rPr>
          <w:rFonts w:hint="eastAsia" w:ascii="宋体" w:hAnsi="宋体" w:cs="宋体"/>
          <w:color w:val="auto"/>
          <w:sz w:val="24"/>
          <w:lang w:eastAsia="zh-CN"/>
        </w:rPr>
        <w:t>自贡市凤鸣建设有限责任公司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委托</w:t>
      </w:r>
      <w:r>
        <w:rPr>
          <w:rFonts w:hint="eastAsia" w:ascii="宋体" w:hAnsi="宋体" w:eastAsia="宋体" w:cs="宋体"/>
          <w:color w:val="auto"/>
          <w:sz w:val="24"/>
        </w:rPr>
        <w:t>，拟通过公开招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标方式</w:t>
      </w:r>
      <w:r>
        <w:rPr>
          <w:rFonts w:hint="eastAsia" w:ascii="宋体" w:hAnsi="宋体" w:cs="宋体"/>
          <w:color w:val="auto"/>
          <w:sz w:val="24"/>
          <w:lang w:eastAsia="zh-CN"/>
        </w:rPr>
        <w:t>对</w:t>
      </w:r>
      <w:r>
        <w:rPr>
          <w:rFonts w:hint="eastAsia" w:ascii="宋体" w:hAnsi="宋体" w:cs="宋体"/>
          <w:bCs/>
          <w:color w:val="auto"/>
          <w:sz w:val="24"/>
          <w:u w:val="single"/>
          <w:lang w:eastAsia="zh-CN"/>
        </w:rPr>
        <w:t>2025年度自贡市凤鸣建设有限责任公司建筑机械租赁储备库</w:t>
      </w:r>
      <w:r>
        <w:rPr>
          <w:rFonts w:hint="eastAsia" w:ascii="宋体" w:hAnsi="宋体" w:cs="宋体"/>
          <w:bCs/>
          <w:color w:val="auto"/>
          <w:sz w:val="24"/>
          <w:lang w:eastAsia="zh-CN"/>
        </w:rPr>
        <w:t>进行采购</w:t>
      </w:r>
      <w:r>
        <w:rPr>
          <w:rFonts w:hint="eastAsia" w:ascii="宋体" w:hAnsi="宋体" w:eastAsia="宋体" w:cs="宋体"/>
          <w:color w:val="auto"/>
          <w:sz w:val="24"/>
        </w:rPr>
        <w:t>，现以公告方式邀请符合本次要求的</w:t>
      </w:r>
      <w:r>
        <w:rPr>
          <w:rFonts w:hint="eastAsia" w:ascii="宋体" w:hAnsi="宋体" w:cs="宋体"/>
          <w:color w:val="auto"/>
          <w:sz w:val="24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</w:rPr>
        <w:t>参加响应。</w:t>
      </w:r>
    </w:p>
    <w:p w14:paraId="1E85D008">
      <w:pPr>
        <w:pStyle w:val="8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1" w:name="_Toc10872"/>
      <w:bookmarkStart w:id="2" w:name="_Toc152042289"/>
      <w:bookmarkStart w:id="3" w:name="_Toc152045513"/>
      <w:bookmarkStart w:id="4" w:name="_Toc144974481"/>
      <w:bookmarkStart w:id="5" w:name="_Toc179632529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、项目概况与招标范围</w:t>
      </w:r>
      <w:bookmarkEnd w:id="1"/>
      <w:bookmarkEnd w:id="2"/>
      <w:bookmarkEnd w:id="3"/>
      <w:bookmarkEnd w:id="4"/>
      <w:bookmarkEnd w:id="5"/>
    </w:p>
    <w:p w14:paraId="0C8F2EB7">
      <w:pPr>
        <w:numPr>
          <w:ilvl w:val="0"/>
          <w:numId w:val="1"/>
        </w:numPr>
        <w:spacing w:line="480" w:lineRule="exact"/>
        <w:ind w:left="0" w:leftChars="0" w:firstLine="480" w:firstLineChars="200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项目名称：</w:t>
      </w:r>
      <w:r>
        <w:rPr>
          <w:rFonts w:hint="eastAsia" w:ascii="宋体" w:hAnsi="宋体" w:cs="宋体"/>
          <w:bCs/>
          <w:color w:val="auto"/>
          <w:sz w:val="24"/>
          <w:lang w:eastAsia="zh-CN"/>
        </w:rPr>
        <w:t>2025年度自贡市凤鸣建设有限责任公司建筑机械租赁储备库</w:t>
      </w:r>
      <w:r>
        <w:rPr>
          <w:rFonts w:hint="eastAsia" w:ascii="宋体" w:hAnsi="宋体" w:eastAsia="宋体" w:cs="宋体"/>
          <w:bCs/>
          <w:color w:val="auto"/>
          <w:sz w:val="24"/>
        </w:rPr>
        <w:t>。</w:t>
      </w:r>
    </w:p>
    <w:p w14:paraId="31FC7BA9">
      <w:pPr>
        <w:numPr>
          <w:ilvl w:val="0"/>
          <w:numId w:val="1"/>
        </w:numPr>
        <w:spacing w:line="48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项目编号：</w:t>
      </w:r>
      <w:r>
        <w:rPr>
          <w:rFonts w:hint="eastAsia" w:ascii="宋体" w:hAnsi="宋体" w:cs="宋体"/>
          <w:color w:val="auto"/>
          <w:sz w:val="24"/>
          <w:lang w:eastAsia="zh-CN"/>
        </w:rPr>
        <w:t>SCHJ-2025-003</w:t>
      </w:r>
    </w:p>
    <w:p w14:paraId="54B3894C">
      <w:pPr>
        <w:numPr>
          <w:ilvl w:val="0"/>
          <w:numId w:val="1"/>
        </w:numPr>
        <w:spacing w:line="480" w:lineRule="exact"/>
        <w:ind w:left="0" w:leftChars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招标范围：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-202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年度</w:t>
      </w:r>
      <w:r>
        <w:rPr>
          <w:rFonts w:hint="eastAsia" w:ascii="宋体" w:hAnsi="宋体" w:cs="宋体"/>
          <w:bCs/>
          <w:color w:val="auto"/>
          <w:sz w:val="24"/>
          <w:lang w:eastAsia="zh-CN"/>
        </w:rPr>
        <w:t>自贡市凤鸣建设有限责任公司</w:t>
      </w:r>
      <w:r>
        <w:rPr>
          <w:rFonts w:hint="eastAsia" w:ascii="宋体" w:hAnsi="宋体" w:eastAsia="宋体" w:cs="宋体"/>
          <w:bCs/>
          <w:color w:val="auto"/>
          <w:sz w:val="24"/>
        </w:rPr>
        <w:t>招标人委托的</w:t>
      </w:r>
      <w:r>
        <w:rPr>
          <w:rFonts w:hint="eastAsia" w:ascii="宋体" w:hAnsi="宋体" w:eastAsia="宋体" w:cs="宋体"/>
          <w:bCs/>
          <w:color w:val="auto"/>
          <w:sz w:val="24"/>
          <w:lang w:eastAsia="zh-CN"/>
        </w:rPr>
        <w:t>建筑机械租赁</w:t>
      </w:r>
      <w:r>
        <w:rPr>
          <w:rFonts w:hint="eastAsia" w:ascii="宋体" w:hAnsi="宋体" w:cs="宋体"/>
          <w:bCs/>
          <w:color w:val="auto"/>
          <w:sz w:val="24"/>
          <w:lang w:eastAsia="zh-CN"/>
        </w:rPr>
        <w:t>机构</w:t>
      </w:r>
      <w:r>
        <w:rPr>
          <w:rFonts w:hint="eastAsia" w:ascii="宋体" w:hAnsi="宋体" w:eastAsia="宋体" w:cs="宋体"/>
          <w:bCs/>
          <w:color w:val="auto"/>
          <w:sz w:val="24"/>
        </w:rPr>
        <w:t>服务。</w:t>
      </w:r>
    </w:p>
    <w:p w14:paraId="2736F570">
      <w:pPr>
        <w:numPr>
          <w:ilvl w:val="0"/>
          <w:numId w:val="1"/>
        </w:numPr>
        <w:spacing w:line="48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服务期限：</w:t>
      </w:r>
      <w:r>
        <w:rPr>
          <w:rFonts w:hint="eastAsia" w:ascii="宋体" w:hAnsi="宋体" w:eastAsia="宋体" w:cs="宋体"/>
          <w:bCs/>
          <w:color w:val="auto"/>
          <w:sz w:val="24"/>
          <w:lang w:eastAsia="zh-CN"/>
        </w:rPr>
        <w:t>一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年。</w:t>
      </w:r>
    </w:p>
    <w:p w14:paraId="663FEAED">
      <w:pPr>
        <w:pStyle w:val="8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6" w:name="_Toc144974482"/>
      <w:bookmarkStart w:id="7" w:name="_Toc23214"/>
      <w:bookmarkStart w:id="8" w:name="_Toc152042290"/>
      <w:bookmarkStart w:id="9" w:name="_Toc179632530"/>
      <w:bookmarkStart w:id="10" w:name="_Toc152045514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、投标人资格要求</w:t>
      </w:r>
      <w:bookmarkEnd w:id="6"/>
      <w:bookmarkEnd w:id="7"/>
      <w:bookmarkEnd w:id="8"/>
      <w:bookmarkEnd w:id="9"/>
      <w:bookmarkEnd w:id="10"/>
    </w:p>
    <w:p w14:paraId="07DB2FFC">
      <w:pPr>
        <w:pStyle w:val="8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11" w:name="_Toc1783"/>
      <w:bookmarkStart w:id="12" w:name="_Toc6968"/>
      <w:bookmarkStart w:id="13" w:name="_Toc31507"/>
      <w:bookmarkStart w:id="14" w:name="_Hlk34335495"/>
      <w:bookmarkStart w:id="15" w:name="_Toc152045515"/>
      <w:bookmarkStart w:id="16" w:name="_Toc152042291"/>
      <w:bookmarkStart w:id="17" w:name="_Toc179632531"/>
      <w:bookmarkStart w:id="18" w:name="_Toc144974483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在中华人民共和国境内注册的独立法人企业；</w:t>
      </w:r>
      <w:bookmarkEnd w:id="11"/>
      <w:bookmarkEnd w:id="12"/>
      <w:bookmarkEnd w:id="13"/>
    </w:p>
    <w:p w14:paraId="075B85C3">
      <w:pPr>
        <w:pStyle w:val="8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19" w:name="_Toc4094"/>
      <w:bookmarkStart w:id="20" w:name="_Toc23315"/>
      <w:bookmarkStart w:id="21" w:name="_Toc23504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具有良好的商业信誉和健全的财务会计制度；</w:t>
      </w:r>
      <w:bookmarkEnd w:id="19"/>
      <w:bookmarkEnd w:id="20"/>
      <w:bookmarkEnd w:id="21"/>
    </w:p>
    <w:p w14:paraId="46D34DD3">
      <w:pPr>
        <w:pStyle w:val="8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2" w:name="_Toc19818"/>
      <w:bookmarkStart w:id="23" w:name="_Toc16125"/>
      <w:bookmarkStart w:id="24" w:name="_Toc3384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具有履行合同所必须的设备和专业技术能力；</w:t>
      </w:r>
      <w:bookmarkEnd w:id="22"/>
      <w:bookmarkEnd w:id="23"/>
      <w:bookmarkEnd w:id="24"/>
    </w:p>
    <w:p w14:paraId="28A92B86">
      <w:pPr>
        <w:pStyle w:val="8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5" w:name="_Toc1407"/>
      <w:bookmarkStart w:id="26" w:name="_Toc29597"/>
      <w:bookmarkStart w:id="27" w:name="_Toc17286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具有依法缴纳税收和社会保障资金的良好记录；</w:t>
      </w:r>
      <w:bookmarkEnd w:id="25"/>
      <w:bookmarkEnd w:id="26"/>
      <w:bookmarkEnd w:id="27"/>
    </w:p>
    <w:p w14:paraId="2A9299F3">
      <w:pPr>
        <w:pStyle w:val="8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8" w:name="_Toc13721"/>
      <w:bookmarkStart w:id="29" w:name="_Toc8621"/>
      <w:bookmarkStart w:id="30" w:name="_Toc407"/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月1日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至今，在“信用中国”内未列入严重违法失信业名单（黑名单）信息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</w:rPr>
        <w:t>经营活动中没有重大违法违规记录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年1月1日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至今，未被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自贡市凤鸣建设有限责任公司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列入不良供应商。</w:t>
      </w:r>
      <w:bookmarkEnd w:id="28"/>
      <w:bookmarkEnd w:id="29"/>
      <w:bookmarkEnd w:id="30"/>
    </w:p>
    <w:p w14:paraId="28E1D296">
      <w:pPr>
        <w:pStyle w:val="8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月1日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至今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,至少承接过一项单项建筑机械租赁总费用200万元以上的项目（房建或市政方面）。</w:t>
      </w:r>
    </w:p>
    <w:bookmarkEnd w:id="14"/>
    <w:p w14:paraId="2A9E42BE">
      <w:pPr>
        <w:pStyle w:val="8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31" w:name="_Toc5766"/>
      <w:bookmarkStart w:id="32" w:name="_Toc144"/>
      <w:bookmarkStart w:id="33" w:name="_Toc5016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中标人不得分包或转包</w:t>
      </w:r>
      <w:bookmarkEnd w:id="31"/>
      <w:bookmarkEnd w:id="32"/>
      <w:bookmarkEnd w:id="33"/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。</w:t>
      </w:r>
    </w:p>
    <w:p w14:paraId="5AF59216">
      <w:pPr>
        <w:pStyle w:val="8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34" w:name="_Toc19661"/>
      <w:bookmarkStart w:id="35" w:name="_Toc4119"/>
      <w:bookmarkStart w:id="36" w:name="_Toc13128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本项目不接受联合体投标。</w:t>
      </w:r>
      <w:bookmarkEnd w:id="34"/>
      <w:bookmarkEnd w:id="35"/>
      <w:bookmarkEnd w:id="36"/>
    </w:p>
    <w:p w14:paraId="0B25C529">
      <w:pPr>
        <w:pStyle w:val="8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37" w:name="_Toc13285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、招标文件的获取</w:t>
      </w:r>
      <w:bookmarkEnd w:id="15"/>
      <w:bookmarkEnd w:id="16"/>
      <w:bookmarkEnd w:id="17"/>
      <w:bookmarkEnd w:id="18"/>
      <w:bookmarkEnd w:id="37"/>
    </w:p>
    <w:p w14:paraId="29612F22"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报名时间：</w:t>
      </w:r>
      <w:r>
        <w:rPr>
          <w:rFonts w:hint="eastAsia" w:ascii="宋体" w:hAnsi="宋体" w:cs="宋体"/>
          <w:color w:val="auto"/>
          <w:sz w:val="24"/>
          <w:lang w:eastAsia="zh-CN"/>
        </w:rPr>
        <w:t>2025年7月18日至2025年7月24日</w:t>
      </w:r>
      <w:r>
        <w:rPr>
          <w:rFonts w:hint="eastAsia" w:ascii="宋体" w:hAnsi="宋体" w:eastAsia="宋体" w:cs="宋体"/>
          <w:color w:val="auto"/>
          <w:sz w:val="24"/>
        </w:rPr>
        <w:t>（法定公休日、法定节假日除外）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；</w:t>
      </w:r>
    </w:p>
    <w:p w14:paraId="77197ED5"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报名方式：网上</w:t>
      </w:r>
      <w:r>
        <w:rPr>
          <w:rFonts w:hint="eastAsia" w:ascii="宋体" w:hAnsi="宋体" w:eastAsia="宋体" w:cs="宋体"/>
          <w:color w:val="auto"/>
          <w:sz w:val="24"/>
        </w:rPr>
        <w:t>报名，请将报名资料传至</w:t>
      </w:r>
      <w:r>
        <w:rPr>
          <w:rFonts w:hint="eastAsia" w:ascii="宋体" w:hAnsi="宋体" w:cs="宋体"/>
          <w:color w:val="auto"/>
          <w:sz w:val="24"/>
          <w:lang w:eastAsia="zh-CN"/>
        </w:rPr>
        <w:t>3909554060@qq.com；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联系人：</w:t>
      </w:r>
      <w:r>
        <w:rPr>
          <w:rFonts w:hint="eastAsia" w:ascii="宋体" w:hAnsi="宋体" w:cs="宋体"/>
          <w:color w:val="auto"/>
          <w:sz w:val="24"/>
          <w:lang w:eastAsia="zh-CN"/>
        </w:rPr>
        <w:t>李老师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</w:rPr>
        <w:t>联系方式：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17790469312</w:t>
      </w:r>
      <w:r>
        <w:rPr>
          <w:rFonts w:hint="eastAsia" w:ascii="宋体" w:hAnsi="宋体" w:eastAsia="宋体" w:cs="宋体"/>
          <w:color w:val="auto"/>
          <w:sz w:val="24"/>
        </w:rPr>
        <w:t>。（文件售出后费用不退，报名资格不能转让）。</w:t>
      </w:r>
    </w:p>
    <w:p w14:paraId="16D7443A"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 w:bidi="ar"/>
        </w:rPr>
        <w:t>资料费</w:t>
      </w:r>
      <w:r>
        <w:rPr>
          <w:rFonts w:hint="eastAsia" w:ascii="宋体" w:hAnsi="宋体" w:eastAsia="宋体" w:cs="宋体"/>
          <w:color w:val="auto"/>
          <w:sz w:val="24"/>
          <w:lang w:eastAsia="zh-CN" w:bidi="ar"/>
        </w:rPr>
        <w:t>：人民币</w:t>
      </w:r>
      <w:r>
        <w:rPr>
          <w:rFonts w:hint="eastAsia" w:ascii="宋体" w:hAnsi="宋体" w:cs="宋体"/>
          <w:color w:val="auto"/>
          <w:sz w:val="24"/>
          <w:lang w:val="en-US" w:eastAsia="zh-CN" w:bidi="ar"/>
        </w:rPr>
        <w:t>600.00</w:t>
      </w:r>
      <w:r>
        <w:rPr>
          <w:rFonts w:hint="eastAsia" w:ascii="宋体" w:hAnsi="宋体" w:eastAsia="宋体" w:cs="宋体"/>
          <w:color w:val="auto"/>
          <w:sz w:val="24"/>
          <w:lang w:eastAsia="zh-CN" w:bidi="ar"/>
        </w:rPr>
        <w:t>元/份</w:t>
      </w:r>
      <w:r>
        <w:rPr>
          <w:rFonts w:hint="eastAsia" w:ascii="宋体" w:hAnsi="宋体" w:cs="宋体"/>
          <w:color w:val="auto"/>
          <w:sz w:val="24"/>
          <w:lang w:eastAsia="zh-CN" w:bidi="ar"/>
        </w:rPr>
        <w:t>。</w:t>
      </w:r>
    </w:p>
    <w:p w14:paraId="43C460BB"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val="zh-CN" w:eastAsia="zh-CN"/>
        </w:rPr>
        <w:t>在领取招标文件前办理报名费，可使用现金、微信或采购代理机构认可的方式支付（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特别注意：请在备注栏填写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>公司全称及项目名称简称报名费</w:t>
      </w:r>
      <w:r>
        <w:rPr>
          <w:rFonts w:hint="eastAsia" w:ascii="宋体" w:hAnsi="宋体" w:eastAsia="宋体" w:cs="宋体"/>
          <w:color w:val="auto"/>
          <w:sz w:val="24"/>
          <w:lang w:val="zh-CN"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。</w:t>
      </w:r>
    </w:p>
    <w:p w14:paraId="7479D430">
      <w:pPr>
        <w:pStyle w:val="3"/>
        <w:numPr>
          <w:ilvl w:val="0"/>
          <w:numId w:val="0"/>
        </w:numPr>
        <w:ind w:left="1055" w:leftChars="0" w:hanging="425" w:firstLineChars="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（1）微信二维码：</w:t>
      </w:r>
    </w:p>
    <w:p w14:paraId="145D0DED">
      <w:pP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 w14:paraId="78CEB594">
      <w:pPr>
        <w:pStyle w:val="5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513965" cy="3427095"/>
            <wp:effectExtent l="0" t="0" r="635" b="1905"/>
            <wp:docPr id="5" name="图片 5" descr="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3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34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3EDA7"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报名时应提供下述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资料并加盖投标人公章</w:t>
      </w:r>
      <w:r>
        <w:rPr>
          <w:rFonts w:hint="eastAsia" w:ascii="宋体" w:hAnsi="宋体" w:eastAsia="宋体" w:cs="宋体"/>
          <w:color w:val="auto"/>
          <w:sz w:val="24"/>
        </w:rPr>
        <w:t>：</w:t>
      </w:r>
    </w:p>
    <w:p w14:paraId="3AB0D492">
      <w:pPr>
        <w:numPr>
          <w:ilvl w:val="1"/>
          <w:numId w:val="3"/>
        </w:numPr>
        <w:tabs>
          <w:tab w:val="left" w:pos="360"/>
          <w:tab w:val="clear" w:pos="840"/>
        </w:tabs>
        <w:spacing w:line="480" w:lineRule="exact"/>
        <w:ind w:left="1240" w:leftChars="0" w:hanging="420" w:firstLineChars="0"/>
        <w:rPr>
          <w:rFonts w:hint="eastAsia" w:ascii="宋体" w:hAnsi="宋体" w:eastAsia="宋体" w:cs="宋体"/>
          <w:bCs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营业执照。</w:t>
      </w:r>
    </w:p>
    <w:p w14:paraId="460F3077">
      <w:pPr>
        <w:numPr>
          <w:ilvl w:val="1"/>
          <w:numId w:val="3"/>
        </w:numPr>
        <w:tabs>
          <w:tab w:val="left" w:pos="360"/>
          <w:tab w:val="clear" w:pos="840"/>
        </w:tabs>
        <w:spacing w:line="480" w:lineRule="exact"/>
        <w:ind w:left="1240" w:leftChars="0" w:hanging="420" w:firstLineChars="0"/>
        <w:rPr>
          <w:rFonts w:hint="eastAsia" w:ascii="宋体" w:hAnsi="宋体" w:eastAsia="宋体" w:cs="宋体"/>
          <w:bCs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lang w:eastAsia="zh-CN"/>
        </w:rPr>
        <w:t>单位介绍信（应包含项目名称、</w:t>
      </w:r>
      <w:r>
        <w:rPr>
          <w:rFonts w:hint="eastAsia" w:ascii="宋体" w:hAnsi="宋体" w:cs="宋体"/>
          <w:bCs/>
          <w:color w:val="auto"/>
          <w:sz w:val="24"/>
          <w:lang w:eastAsia="zh-CN"/>
        </w:rPr>
        <w:t>项目编号、</w:t>
      </w:r>
      <w:r>
        <w:rPr>
          <w:rFonts w:hint="eastAsia" w:ascii="宋体" w:hAnsi="宋体" w:eastAsia="宋体" w:cs="宋体"/>
          <w:bCs/>
          <w:color w:val="auto"/>
          <w:sz w:val="24"/>
          <w:lang w:eastAsia="zh-CN"/>
        </w:rPr>
        <w:t>联系人姓名、联系电话、联系邮箱等内容）</w:t>
      </w:r>
      <w:r>
        <w:rPr>
          <w:rFonts w:hint="eastAsia" w:ascii="宋体" w:hAnsi="宋体" w:cs="宋体"/>
          <w:bCs/>
          <w:color w:val="auto"/>
          <w:sz w:val="24"/>
          <w:lang w:eastAsia="zh-CN"/>
        </w:rPr>
        <w:t>。</w:t>
      </w:r>
    </w:p>
    <w:p w14:paraId="4635DBEF">
      <w:pPr>
        <w:numPr>
          <w:ilvl w:val="1"/>
          <w:numId w:val="3"/>
        </w:numPr>
        <w:tabs>
          <w:tab w:val="left" w:pos="360"/>
          <w:tab w:val="clear" w:pos="840"/>
        </w:tabs>
        <w:spacing w:line="480" w:lineRule="exact"/>
        <w:ind w:left="1240" w:leftChars="0" w:hanging="420" w:firstLineChars="0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  <w:lang w:eastAsia="zh-CN"/>
        </w:rPr>
        <w:t>委托人</w:t>
      </w:r>
      <w:r>
        <w:rPr>
          <w:rFonts w:hint="eastAsia" w:ascii="宋体" w:hAnsi="宋体" w:eastAsia="宋体" w:cs="宋体"/>
          <w:bCs/>
          <w:color w:val="auto"/>
          <w:sz w:val="24"/>
        </w:rPr>
        <w:t>身份证</w:t>
      </w:r>
      <w:r>
        <w:rPr>
          <w:rFonts w:hint="eastAsia" w:ascii="宋体" w:hAnsi="宋体" w:eastAsia="宋体" w:cs="宋体"/>
          <w:bCs/>
          <w:color w:val="auto"/>
          <w:sz w:val="24"/>
          <w:lang w:eastAsia="zh-CN"/>
        </w:rPr>
        <w:t>影印件。</w:t>
      </w:r>
    </w:p>
    <w:p w14:paraId="21AB84D4"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招标文件收到后不得转让。</w:t>
      </w:r>
    </w:p>
    <w:p w14:paraId="26C605D6">
      <w:pPr>
        <w:pStyle w:val="8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38" w:name="_Toc18472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开标时间、地点及递交投标文件截止时间、地点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bookmarkEnd w:id="38"/>
    </w:p>
    <w:p w14:paraId="0A22C8CF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开标时间（即投标文件截止时间）：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2025年8月7日09时00分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（北京时间）</w:t>
      </w:r>
      <w:r>
        <w:rPr>
          <w:rFonts w:hint="eastAsia" w:ascii="宋体" w:hAnsi="宋体" w:eastAsia="宋体" w:cs="宋体"/>
          <w:color w:val="auto"/>
          <w:sz w:val="24"/>
        </w:rPr>
        <w:t>逾期递交的，恕不接纳，视为未投标，本项目不接受邮寄投标。</w:t>
      </w:r>
    </w:p>
    <w:p w14:paraId="5C562FD0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开标地点（即递交投标文件截止地点）：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四川华景工程项目管理有限公司开标室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。</w:t>
      </w:r>
    </w:p>
    <w:p w14:paraId="21E464F7">
      <w:pPr>
        <w:pStyle w:val="8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39" w:name="_Toc21341"/>
      <w:bookmarkStart w:id="40" w:name="_Toc225654159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、发布公告的媒介</w:t>
      </w:r>
      <w:bookmarkEnd w:id="39"/>
      <w:bookmarkEnd w:id="40"/>
    </w:p>
    <w:p w14:paraId="4146D788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本次</w:t>
      </w:r>
      <w:r>
        <w:rPr>
          <w:rFonts w:hint="eastAsia" w:ascii="宋体" w:hAnsi="宋体" w:cs="宋体"/>
          <w:color w:val="auto"/>
          <w:sz w:val="24"/>
          <w:lang w:eastAsia="zh-CN"/>
        </w:rPr>
        <w:t>投标邀请</w:t>
      </w:r>
      <w:r>
        <w:rPr>
          <w:rFonts w:hint="eastAsia" w:ascii="宋体" w:hAnsi="宋体" w:eastAsia="宋体" w:cs="宋体"/>
          <w:color w:val="auto"/>
          <w:sz w:val="24"/>
        </w:rPr>
        <w:t>同时在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</w:rPr>
        <w:t>四川招投标网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eastAsia="zh-CN"/>
        </w:rPr>
        <w:t>及自贡航空产业投资集团有限责任公司官网</w:t>
      </w:r>
      <w:r>
        <w:rPr>
          <w:rFonts w:hint="eastAsia" w:ascii="宋体" w:hAnsi="宋体" w:eastAsia="宋体" w:cs="宋体"/>
          <w:color w:val="auto"/>
          <w:sz w:val="24"/>
          <w:u w:val="none"/>
        </w:rPr>
        <w:t>上以公告形式发布。</w:t>
      </w:r>
    </w:p>
    <w:p w14:paraId="19CC5E65">
      <w:pPr>
        <w:pStyle w:val="8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41" w:name="_Toc144974485"/>
      <w:bookmarkStart w:id="42" w:name="_Toc179632534"/>
      <w:bookmarkStart w:id="43" w:name="_Toc8883"/>
      <w:bookmarkStart w:id="44" w:name="_Toc152045517"/>
      <w:bookmarkStart w:id="45" w:name="_Toc152042293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、联系方式</w:t>
      </w:r>
      <w:bookmarkEnd w:id="41"/>
      <w:bookmarkEnd w:id="42"/>
      <w:bookmarkEnd w:id="43"/>
      <w:bookmarkEnd w:id="44"/>
      <w:bookmarkEnd w:id="45"/>
    </w:p>
    <w:p w14:paraId="20DA570F">
      <w:pPr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招标人：</w:t>
      </w:r>
      <w:r>
        <w:rPr>
          <w:rFonts w:hint="eastAsia" w:ascii="宋体" w:hAnsi="宋体" w:cs="宋体"/>
          <w:color w:val="auto"/>
          <w:sz w:val="24"/>
          <w:lang w:eastAsia="zh-CN"/>
        </w:rPr>
        <w:t>自贡市凤鸣建设有限责任公司</w:t>
      </w:r>
    </w:p>
    <w:p w14:paraId="5498CFEB">
      <w:pPr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地址：</w:t>
      </w:r>
      <w:r>
        <w:rPr>
          <w:rFonts w:hint="eastAsia" w:ascii="宋体" w:hAnsi="宋体" w:cs="宋体"/>
          <w:color w:val="auto"/>
          <w:sz w:val="24"/>
          <w:lang w:eastAsia="zh-CN"/>
        </w:rPr>
        <w:t>四川省自贡市贡井区航空产业园区灯塔路1号</w:t>
      </w:r>
    </w:p>
    <w:p w14:paraId="3BB9CAF4">
      <w:pPr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曾老师</w:t>
      </w:r>
    </w:p>
    <w:p w14:paraId="5A434E13">
      <w:pPr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0813-3216079</w:t>
      </w:r>
    </w:p>
    <w:p w14:paraId="0283CB76">
      <w:pPr>
        <w:pStyle w:val="3"/>
        <w:ind w:firstLine="480" w:firstLineChars="200"/>
        <w:rPr>
          <w:rFonts w:hint="eastAsia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招标代理机构：</w:t>
      </w:r>
      <w:r>
        <w:rPr>
          <w:rFonts w:hint="eastAsia" w:eastAsia="宋体" w:cs="宋体"/>
          <w:color w:val="auto"/>
          <w:sz w:val="24"/>
          <w:lang w:eastAsia="zh-CN"/>
        </w:rPr>
        <w:t>四川华景工程项目管理有限公司</w:t>
      </w:r>
    </w:p>
    <w:p w14:paraId="3CC3EBF0">
      <w:pPr>
        <w:pStyle w:val="3"/>
        <w:ind w:firstLine="480" w:firstLineChars="200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地址：</w:t>
      </w:r>
      <w:r>
        <w:rPr>
          <w:rFonts w:hint="eastAsia" w:cs="宋体"/>
          <w:color w:val="auto"/>
          <w:sz w:val="24"/>
          <w:lang w:eastAsia="zh-CN"/>
        </w:rPr>
        <w:t>自贡市沿滩区玉川路1号</w:t>
      </w:r>
      <w:r>
        <w:rPr>
          <w:rFonts w:hint="eastAsia" w:cs="宋体"/>
          <w:color w:val="auto"/>
          <w:sz w:val="24"/>
          <w:lang w:val="en-US" w:eastAsia="zh-CN"/>
        </w:rPr>
        <w:t>(瑞丰酒业总部)</w:t>
      </w:r>
    </w:p>
    <w:p w14:paraId="73010E77">
      <w:pPr>
        <w:pStyle w:val="3"/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联系人：</w:t>
      </w:r>
      <w:r>
        <w:rPr>
          <w:rFonts w:hint="eastAsia" w:eastAsia="宋体" w:cs="宋体"/>
          <w:color w:val="auto"/>
          <w:sz w:val="24"/>
          <w:highlight w:val="none"/>
          <w:lang w:val="en-US" w:eastAsia="zh-CN"/>
        </w:rPr>
        <w:t>李老师</w:t>
      </w:r>
    </w:p>
    <w:p w14:paraId="6D2CA911">
      <w:pPr>
        <w:pStyle w:val="3"/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电话：</w:t>
      </w:r>
      <w:r>
        <w:rPr>
          <w:rFonts w:hint="eastAsia" w:eastAsia="宋体" w:cs="宋体"/>
          <w:color w:val="auto"/>
          <w:sz w:val="24"/>
          <w:highlight w:val="none"/>
          <w:lang w:eastAsia="zh-CN"/>
        </w:rPr>
        <w:t>17790469312</w:t>
      </w:r>
    </w:p>
    <w:p w14:paraId="5B411E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E35FB"/>
    <w:multiLevelType w:val="singleLevel"/>
    <w:tmpl w:val="9D8E35F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9FB010A"/>
    <w:multiLevelType w:val="singleLevel"/>
    <w:tmpl w:val="D9FB01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宋体" w:hAnsi="宋体" w:eastAsia="宋体" w:cs="宋体"/>
      </w:rPr>
    </w:lvl>
  </w:abstractNum>
  <w:abstractNum w:abstractNumId="2">
    <w:nsid w:val="6D51B7FA"/>
    <w:multiLevelType w:val="multilevel"/>
    <w:tmpl w:val="6D51B7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53B04"/>
    <w:rsid w:val="7C6A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500" w:lineRule="exact"/>
    </w:pPr>
    <w:rPr>
      <w:rFonts w:ascii="宋体" w:hAnsi="宋体" w:eastAsiaTheme="minorEastAsia" w:cstheme="minorBidi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8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982</Words>
  <Characters>1081</Characters>
  <Lines>0</Lines>
  <Paragraphs>0</Paragraphs>
  <TotalTime>0</TotalTime>
  <ScaleCrop>false</ScaleCrop>
  <LinksUpToDate>false</LinksUpToDate>
  <CharactersWithSpaces>1081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2025-07-17T06:35:00Z</dcterms:created>
  <dc:creator>Administrator</dc:creator>
  <cp:lastModifiedBy>Administrator</cp:lastModifiedBy>
  <dcterms:modified xsi:type="dcterms:W3CDTF">2025-07-18T00:46:24Z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eyJoZGlkIjoiZmMwMGU2NjIwZTE5ZWY2NTA5MjQ2MDBlN2QyMzc2M2QifQ==</vt:lpwstr>
  </property>
  <property fmtid="{D5CDD505-2E9C-101B-9397-08002B2CF9AE}" pid="4" name="ICV">
    <vt:lpwstr>1F42FCABFB3349F190D1739BD1745A96_12</vt:lpwstr>
  </property>
</Properties>
</file>